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384" w:rsidRPr="00891A81" w:rsidRDefault="00ED2384" w:rsidP="00204A68">
      <w:pPr>
        <w:tabs>
          <w:tab w:val="left" w:pos="6336"/>
        </w:tabs>
        <w:bidi/>
        <w:spacing w:after="0" w:line="240" w:lineRule="auto"/>
        <w:jc w:val="center"/>
        <w:rPr>
          <w:rFonts w:ascii="Arial" w:hAnsi="Arial"/>
          <w:noProof/>
          <w:rtl/>
        </w:rPr>
      </w:pPr>
      <w:r>
        <w:rPr>
          <w:rFonts w:ascii="Arial" w:hAnsi="Arial"/>
          <w:noProof/>
        </w:rPr>
        <w:drawing>
          <wp:inline distT="0" distB="0" distL="0" distR="0">
            <wp:extent cx="2654300" cy="11303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0" cy="113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427"/>
        <w:tblW w:w="47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85"/>
        <w:gridCol w:w="4186"/>
      </w:tblGrid>
      <w:tr w:rsidR="00ED2384" w:rsidRPr="00891A81" w:rsidTr="00204A68">
        <w:trPr>
          <w:trHeight w:val="309"/>
        </w:trPr>
        <w:tc>
          <w:tcPr>
            <w:tcW w:w="2500" w:type="pct"/>
            <w:vAlign w:val="center"/>
          </w:tcPr>
          <w:p w:rsidR="00ED2384" w:rsidRPr="00891A81" w:rsidRDefault="00ED2384" w:rsidP="0074583E">
            <w:pPr>
              <w:spacing w:after="0" w:line="240" w:lineRule="auto"/>
              <w:jc w:val="center"/>
              <w:rPr>
                <w:b/>
                <w:bCs/>
                <w:color w:val="000000"/>
                <w:u w:val="single"/>
              </w:rPr>
            </w:pPr>
            <w:r w:rsidRPr="00891A81">
              <w:rPr>
                <w:b/>
                <w:bCs/>
                <w:color w:val="000000"/>
                <w:u w:val="single"/>
              </w:rPr>
              <w:t>Invitation to attend a</w:t>
            </w:r>
            <w:r w:rsidR="00204A68">
              <w:rPr>
                <w:b/>
                <w:bCs/>
                <w:color w:val="000000"/>
                <w:u w:val="single"/>
              </w:rPr>
              <w:t xml:space="preserve"> Public</w:t>
            </w:r>
            <w:r w:rsidRPr="00891A81">
              <w:rPr>
                <w:b/>
                <w:bCs/>
                <w:color w:val="000000"/>
                <w:u w:val="single"/>
              </w:rPr>
              <w:t xml:space="preserve"> Lecture</w:t>
            </w:r>
          </w:p>
        </w:tc>
        <w:tc>
          <w:tcPr>
            <w:tcW w:w="2500" w:type="pct"/>
          </w:tcPr>
          <w:p w:rsidR="00ED2384" w:rsidRPr="00256D3A" w:rsidRDefault="00204A68" w:rsidP="003C6ABA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0"/>
                <w:szCs w:val="20"/>
                <w:u w:val="single"/>
                <w:rtl/>
              </w:rPr>
            </w:pPr>
            <w:r w:rsidRPr="00256D3A">
              <w:rPr>
                <w:rFonts w:ascii="Simplified Arabic" w:hAnsi="Simplified Arabic" w:cs="Simplified Arabic"/>
                <w:b/>
                <w:bCs/>
                <w:sz w:val="24"/>
                <w:szCs w:val="24"/>
                <w:u w:val="single"/>
                <w:rtl/>
              </w:rPr>
              <w:t>دعوة لحضور محاضرة عامّة</w:t>
            </w:r>
          </w:p>
        </w:tc>
      </w:tr>
      <w:tr w:rsidR="00ED2384" w:rsidRPr="00891A81" w:rsidTr="00204A68">
        <w:trPr>
          <w:trHeight w:val="749"/>
        </w:trPr>
        <w:tc>
          <w:tcPr>
            <w:tcW w:w="2500" w:type="pct"/>
            <w:tcBorders>
              <w:bottom w:val="nil"/>
            </w:tcBorders>
          </w:tcPr>
          <w:p w:rsidR="0074583E" w:rsidRPr="00EE5D35" w:rsidRDefault="00ED2384" w:rsidP="0083147D">
            <w:pPr>
              <w:tabs>
                <w:tab w:val="left" w:pos="7455"/>
              </w:tabs>
              <w:jc w:val="both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3E5FBB">
              <w:rPr>
                <w:rFonts w:cs="Times New Roman"/>
                <w:color w:val="000000"/>
                <w:sz w:val="20"/>
                <w:szCs w:val="20"/>
              </w:rPr>
              <w:t>The Ibrahim Abu-</w:t>
            </w:r>
            <w:proofErr w:type="spellStart"/>
            <w:r w:rsidRPr="003E5FBB">
              <w:rPr>
                <w:rFonts w:cs="Times New Roman"/>
                <w:color w:val="000000"/>
                <w:sz w:val="20"/>
                <w:szCs w:val="20"/>
              </w:rPr>
              <w:t>Lughod</w:t>
            </w:r>
            <w:proofErr w:type="spellEnd"/>
            <w:r w:rsidRPr="003E5FBB">
              <w:rPr>
                <w:rFonts w:cs="Times New Roman"/>
                <w:color w:val="000000"/>
                <w:sz w:val="20"/>
                <w:szCs w:val="20"/>
              </w:rPr>
              <w:t xml:space="preserve"> Institute of International Studies</w:t>
            </w:r>
            <w:r w:rsidR="00D3798E">
              <w:rPr>
                <w:rFonts w:cs="Times New Roman"/>
                <w:color w:val="000000"/>
                <w:sz w:val="20"/>
                <w:szCs w:val="20"/>
              </w:rPr>
              <w:t>,</w:t>
            </w:r>
            <w:r w:rsidR="00EE5D35">
              <w:rPr>
                <w:rFonts w:cs="Times New Roman"/>
                <w:color w:val="000000"/>
                <w:sz w:val="20"/>
                <w:szCs w:val="20"/>
              </w:rPr>
              <w:t xml:space="preserve"> the Political Science Department</w:t>
            </w:r>
            <w:r w:rsidR="00D3798E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="00D3798E" w:rsidRPr="00D3798E">
              <w:rPr>
                <w:rFonts w:cs="Times New Roman"/>
                <w:color w:val="000000"/>
                <w:sz w:val="20"/>
                <w:szCs w:val="20"/>
              </w:rPr>
              <w:t>and</w:t>
            </w:r>
            <w:r w:rsidR="00D3798E">
              <w:rPr>
                <w:rFonts w:ascii="Arial" w:hAnsi="Arial"/>
                <w:color w:val="545454"/>
                <w:shd w:val="clear" w:color="auto" w:fill="FFFFFF"/>
              </w:rPr>
              <w:t xml:space="preserve"> </w:t>
            </w:r>
            <w:r w:rsidR="00D3798E" w:rsidRPr="00D3798E">
              <w:rPr>
                <w:rFonts w:cs="Times New Roman"/>
                <w:color w:val="000000"/>
                <w:sz w:val="20"/>
                <w:szCs w:val="20"/>
              </w:rPr>
              <w:t>The Externa</w:t>
            </w:r>
            <w:r w:rsidR="00E370DD">
              <w:rPr>
                <w:rFonts w:cs="Times New Roman"/>
                <w:color w:val="000000"/>
                <w:sz w:val="20"/>
                <w:szCs w:val="20"/>
              </w:rPr>
              <w:t>l Academic Relations O</w:t>
            </w:r>
            <w:r w:rsidR="00D3798E" w:rsidRPr="00D3798E">
              <w:rPr>
                <w:rFonts w:cs="Times New Roman"/>
                <w:color w:val="000000"/>
                <w:sz w:val="20"/>
                <w:szCs w:val="20"/>
              </w:rPr>
              <w:t>ffice</w:t>
            </w:r>
            <w:r w:rsidRPr="003E5FBB">
              <w:rPr>
                <w:rFonts w:cs="Times New Roman"/>
                <w:color w:val="000000"/>
                <w:sz w:val="20"/>
                <w:szCs w:val="20"/>
              </w:rPr>
              <w:t xml:space="preserve"> cordially invites you to attend a </w:t>
            </w:r>
            <w:r w:rsidR="0074583E">
              <w:rPr>
                <w:rFonts w:cs="Times New Roman"/>
                <w:color w:val="000000"/>
                <w:sz w:val="20"/>
                <w:szCs w:val="20"/>
              </w:rPr>
              <w:t xml:space="preserve">public </w:t>
            </w:r>
            <w:r w:rsidRPr="003E5FBB">
              <w:rPr>
                <w:rFonts w:cs="Times New Roman"/>
                <w:color w:val="000000"/>
                <w:sz w:val="20"/>
                <w:szCs w:val="20"/>
              </w:rPr>
              <w:t xml:space="preserve">lecture entitled </w:t>
            </w:r>
            <w:r w:rsidRPr="0074583E">
              <w:rPr>
                <w:rFonts w:cs="Times New Roman"/>
                <w:color w:val="000000"/>
                <w:sz w:val="20"/>
                <w:szCs w:val="20"/>
              </w:rPr>
              <w:t>“</w:t>
            </w:r>
            <w:r w:rsidR="00A43D99" w:rsidRPr="00A43D99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Hungary, East Europe and the Middle East</w:t>
            </w:r>
            <w:r w:rsidRPr="0074583E">
              <w:rPr>
                <w:rFonts w:cs="Times New Roman"/>
                <w:color w:val="000000"/>
                <w:sz w:val="20"/>
                <w:szCs w:val="20"/>
              </w:rPr>
              <w:t>”</w:t>
            </w:r>
            <w:r w:rsidR="0074583E" w:rsidRPr="0074583E">
              <w:rPr>
                <w:rFonts w:cs="Times New Roman"/>
                <w:color w:val="000000"/>
                <w:sz w:val="20"/>
                <w:szCs w:val="20"/>
              </w:rPr>
              <w:t xml:space="preserve">, by Dr. </w:t>
            </w:r>
            <w:r w:rsidR="00EE5D35">
              <w:rPr>
                <w:rFonts w:cs="Simplified Arabic"/>
                <w:b/>
                <w:bCs/>
                <w:color w:val="000000"/>
                <w:sz w:val="20"/>
                <w:szCs w:val="20"/>
              </w:rPr>
              <w:t>L</w:t>
            </w:r>
            <w:r w:rsidR="00EE5D35" w:rsidRPr="00EE5D35">
              <w:rPr>
                <w:rFonts w:cs="Simplified Arabic"/>
                <w:b/>
                <w:bCs/>
                <w:color w:val="000000"/>
                <w:sz w:val="20"/>
                <w:szCs w:val="20"/>
              </w:rPr>
              <w:t xml:space="preserve">aszlo </w:t>
            </w:r>
            <w:proofErr w:type="spellStart"/>
            <w:r w:rsidR="00EE5D35" w:rsidRPr="00EE5D35">
              <w:rPr>
                <w:rFonts w:cs="Simplified Arabic"/>
                <w:b/>
                <w:bCs/>
                <w:color w:val="000000"/>
                <w:sz w:val="20"/>
                <w:szCs w:val="20"/>
              </w:rPr>
              <w:t>Csicsmann</w:t>
            </w:r>
            <w:proofErr w:type="spellEnd"/>
            <w:r w:rsidR="0074583E">
              <w:rPr>
                <w:rFonts w:cs="Times New Roman"/>
                <w:color w:val="000000"/>
                <w:sz w:val="20"/>
                <w:szCs w:val="20"/>
              </w:rPr>
              <w:t xml:space="preserve">, </w:t>
            </w:r>
            <w:r w:rsidR="00EE5D35">
              <w:rPr>
                <w:rFonts w:cs="Times New Roman"/>
                <w:color w:val="000000"/>
                <w:sz w:val="20"/>
                <w:szCs w:val="20"/>
              </w:rPr>
              <w:t xml:space="preserve">Dean </w:t>
            </w:r>
            <w:r w:rsidR="00EE5D35" w:rsidRPr="00EE5D35">
              <w:rPr>
                <w:rFonts w:cs="Times New Roman"/>
                <w:color w:val="000000"/>
                <w:sz w:val="20"/>
                <w:szCs w:val="20"/>
                <w:lang w:val="en-GB"/>
              </w:rPr>
              <w:t>Faculty of Social Sciences and International Relations</w:t>
            </w:r>
            <w:r w:rsidR="00EE5D35">
              <w:rPr>
                <w:rFonts w:cs="Times New Roman"/>
                <w:color w:val="000000"/>
                <w:sz w:val="20"/>
                <w:szCs w:val="20"/>
                <w:lang w:val="en-GB"/>
              </w:rPr>
              <w:t xml:space="preserve"> at </w:t>
            </w:r>
            <w:proofErr w:type="spellStart"/>
            <w:r w:rsidR="00EE5D35" w:rsidRPr="00EE5D35">
              <w:rPr>
                <w:rFonts w:cs="Times New Roman"/>
                <w:color w:val="000000"/>
                <w:sz w:val="20"/>
                <w:szCs w:val="20"/>
                <w:lang w:val="en-GB"/>
              </w:rPr>
              <w:t>Corvinus</w:t>
            </w:r>
            <w:proofErr w:type="spellEnd"/>
            <w:r w:rsidR="00EE5D35" w:rsidRPr="00EE5D35">
              <w:rPr>
                <w:rFonts w:cs="Times New Roman"/>
                <w:color w:val="000000"/>
                <w:sz w:val="20"/>
                <w:szCs w:val="20"/>
                <w:lang w:val="en-GB"/>
              </w:rPr>
              <w:t xml:space="preserve"> University of Budapest</w:t>
            </w:r>
            <w:r w:rsidR="00EE5D35">
              <w:rPr>
                <w:rFonts w:cs="Times New Roman"/>
                <w:color w:val="000000"/>
                <w:sz w:val="20"/>
                <w:szCs w:val="20"/>
                <w:lang w:val="en-GB"/>
              </w:rPr>
              <w:t>.</w:t>
            </w:r>
          </w:p>
        </w:tc>
        <w:tc>
          <w:tcPr>
            <w:tcW w:w="2500" w:type="pct"/>
            <w:tcBorders>
              <w:bottom w:val="nil"/>
            </w:tcBorders>
          </w:tcPr>
          <w:p w:rsidR="00ED2384" w:rsidRPr="003E5FBB" w:rsidRDefault="00ED2384" w:rsidP="00D3798E">
            <w:pPr>
              <w:bidi/>
              <w:spacing w:after="0" w:line="240" w:lineRule="auto"/>
              <w:jc w:val="both"/>
              <w:rPr>
                <w:rFonts w:cs="Simplified Arabic"/>
                <w:color w:val="000000"/>
                <w:sz w:val="20"/>
                <w:szCs w:val="20"/>
                <w:rtl/>
              </w:rPr>
            </w:pPr>
            <w:r w:rsidRPr="003E5FBB">
              <w:rPr>
                <w:rFonts w:cs="Simplified Arabic" w:hint="cs"/>
                <w:color w:val="000000"/>
                <w:sz w:val="20"/>
                <w:szCs w:val="20"/>
                <w:rtl/>
              </w:rPr>
              <w:t>يتشر</w:t>
            </w:r>
            <w:r w:rsidR="00B36BF8">
              <w:rPr>
                <w:rFonts w:cs="Simplified Arabic" w:hint="cs"/>
                <w:color w:val="000000"/>
                <w:sz w:val="20"/>
                <w:szCs w:val="20"/>
                <w:rtl/>
              </w:rPr>
              <w:t>ّ</w:t>
            </w:r>
            <w:r w:rsidRPr="003E5FBB">
              <w:rPr>
                <w:rFonts w:cs="Simplified Arabic" w:hint="cs"/>
                <w:color w:val="000000"/>
                <w:sz w:val="20"/>
                <w:szCs w:val="20"/>
                <w:rtl/>
              </w:rPr>
              <w:t>ف</w:t>
            </w:r>
            <w:r w:rsidRPr="003E5FBB">
              <w:rPr>
                <w:rFonts w:cs="Simplified Arabic"/>
                <w:color w:val="000000"/>
                <w:sz w:val="20"/>
                <w:szCs w:val="20"/>
                <w:rtl/>
              </w:rPr>
              <w:t xml:space="preserve"> </w:t>
            </w:r>
            <w:r w:rsidRPr="003E5FBB">
              <w:rPr>
                <w:rFonts w:cs="Simplified Arabic" w:hint="cs"/>
                <w:color w:val="000000"/>
                <w:sz w:val="20"/>
                <w:szCs w:val="20"/>
                <w:rtl/>
              </w:rPr>
              <w:t>معهد</w:t>
            </w:r>
            <w:r w:rsidRPr="003E5FBB">
              <w:rPr>
                <w:rFonts w:cs="Simplified Arabic"/>
                <w:color w:val="000000"/>
                <w:sz w:val="20"/>
                <w:szCs w:val="20"/>
                <w:rtl/>
              </w:rPr>
              <w:t xml:space="preserve"> </w:t>
            </w:r>
            <w:r w:rsidRPr="003E5FBB">
              <w:rPr>
                <w:rFonts w:cs="Simplified Arabic" w:hint="cs"/>
                <w:color w:val="000000"/>
                <w:sz w:val="20"/>
                <w:szCs w:val="20"/>
                <w:rtl/>
              </w:rPr>
              <w:t>إبراهيم</w:t>
            </w:r>
            <w:r w:rsidRPr="003E5FBB">
              <w:rPr>
                <w:rFonts w:cs="Simplified Arabic"/>
                <w:color w:val="000000"/>
                <w:sz w:val="20"/>
                <w:szCs w:val="20"/>
                <w:rtl/>
              </w:rPr>
              <w:t xml:space="preserve"> </w:t>
            </w:r>
            <w:r w:rsidRPr="003E5FBB">
              <w:rPr>
                <w:rFonts w:cs="Simplified Arabic" w:hint="cs"/>
                <w:color w:val="000000"/>
                <w:sz w:val="20"/>
                <w:szCs w:val="20"/>
                <w:rtl/>
              </w:rPr>
              <w:t>أبو</w:t>
            </w:r>
            <w:r w:rsidRPr="003E5FBB">
              <w:rPr>
                <w:rFonts w:cs="Simplified Arabic"/>
                <w:color w:val="000000"/>
                <w:sz w:val="20"/>
                <w:szCs w:val="20"/>
                <w:rtl/>
              </w:rPr>
              <w:t xml:space="preserve"> </w:t>
            </w:r>
            <w:r w:rsidRPr="003E5FBB">
              <w:rPr>
                <w:rFonts w:cs="Simplified Arabic" w:hint="cs"/>
                <w:color w:val="000000"/>
                <w:sz w:val="20"/>
                <w:szCs w:val="20"/>
                <w:rtl/>
              </w:rPr>
              <w:t>لغد</w:t>
            </w:r>
            <w:r w:rsidRPr="003E5FBB">
              <w:rPr>
                <w:rFonts w:cs="Simplified Arabic"/>
                <w:color w:val="000000"/>
                <w:sz w:val="20"/>
                <w:szCs w:val="20"/>
                <w:rtl/>
              </w:rPr>
              <w:t xml:space="preserve"> </w:t>
            </w:r>
            <w:r w:rsidRPr="003E5FBB">
              <w:rPr>
                <w:rFonts w:cs="Simplified Arabic" w:hint="cs"/>
                <w:color w:val="000000"/>
                <w:sz w:val="20"/>
                <w:szCs w:val="20"/>
                <w:rtl/>
              </w:rPr>
              <w:t>للدراسات</w:t>
            </w:r>
            <w:r w:rsidRPr="003E5FBB">
              <w:rPr>
                <w:rFonts w:cs="Simplified Arabic"/>
                <w:color w:val="000000"/>
                <w:sz w:val="20"/>
                <w:szCs w:val="20"/>
                <w:rtl/>
              </w:rPr>
              <w:t xml:space="preserve"> </w:t>
            </w:r>
            <w:r w:rsidRPr="003E5FBB">
              <w:rPr>
                <w:rFonts w:cs="Simplified Arabic" w:hint="cs"/>
                <w:color w:val="000000"/>
                <w:sz w:val="20"/>
                <w:szCs w:val="20"/>
                <w:rtl/>
              </w:rPr>
              <w:t>الدولية</w:t>
            </w:r>
            <w:r w:rsidR="00EE5D35">
              <w:rPr>
                <w:rFonts w:cs="Simplified Arabic" w:hint="cs"/>
                <w:color w:val="000000"/>
                <w:sz w:val="20"/>
                <w:szCs w:val="20"/>
                <w:rtl/>
              </w:rPr>
              <w:t xml:space="preserve"> ودائرة العلوم السياسية</w:t>
            </w:r>
            <w:r w:rsidR="00D3798E">
              <w:rPr>
                <w:rFonts w:cs="Simplified Arabic" w:hint="cs"/>
                <w:color w:val="000000"/>
                <w:sz w:val="20"/>
                <w:szCs w:val="20"/>
                <w:rtl/>
              </w:rPr>
              <w:t xml:space="preserve"> ومكتب العلاقات الأكاديمية الخارجية</w:t>
            </w:r>
            <w:r w:rsidRPr="003E5FBB">
              <w:rPr>
                <w:rFonts w:cs="Simplified Arabic"/>
                <w:color w:val="000000"/>
                <w:sz w:val="20"/>
                <w:szCs w:val="20"/>
                <w:rtl/>
              </w:rPr>
              <w:t xml:space="preserve"> </w:t>
            </w:r>
            <w:r w:rsidRPr="003E5FBB">
              <w:rPr>
                <w:rFonts w:cs="Simplified Arabic" w:hint="cs"/>
                <w:color w:val="000000"/>
                <w:sz w:val="20"/>
                <w:szCs w:val="20"/>
                <w:rtl/>
              </w:rPr>
              <w:t>بدعوتكم</w:t>
            </w:r>
            <w:r w:rsidRPr="003E5FBB">
              <w:rPr>
                <w:rFonts w:cs="Simplified Arabic"/>
                <w:color w:val="000000"/>
                <w:sz w:val="20"/>
                <w:szCs w:val="20"/>
                <w:rtl/>
              </w:rPr>
              <w:t xml:space="preserve"> </w:t>
            </w:r>
            <w:r w:rsidRPr="003E5FBB">
              <w:rPr>
                <w:rFonts w:cs="Simplified Arabic" w:hint="cs"/>
                <w:color w:val="000000"/>
                <w:sz w:val="20"/>
                <w:szCs w:val="20"/>
                <w:rtl/>
              </w:rPr>
              <w:t>لحضور</w:t>
            </w:r>
            <w:r w:rsidR="00204A68" w:rsidRPr="00204A68">
              <w:rPr>
                <w:rFonts w:asciiTheme="minorBidi" w:eastAsiaTheme="minorHAnsi" w:hAnsiTheme="minorBidi" w:cstheme="minorBidi"/>
                <w:sz w:val="24"/>
                <w:szCs w:val="24"/>
                <w:rtl/>
              </w:rPr>
              <w:t xml:space="preserve"> </w:t>
            </w:r>
            <w:r w:rsidR="00204A68" w:rsidRPr="00204A68">
              <w:rPr>
                <w:rFonts w:cs="Simplified Arabic"/>
                <w:color w:val="000000"/>
                <w:sz w:val="20"/>
                <w:szCs w:val="20"/>
                <w:rtl/>
              </w:rPr>
              <w:t>محاضرة عامّة بعنوان "</w:t>
            </w:r>
            <w:r w:rsidR="00C37192">
              <w:rPr>
                <w:rFonts w:cs="Simplified Arabic" w:hint="cs"/>
                <w:b/>
                <w:bCs/>
                <w:color w:val="000000"/>
                <w:sz w:val="20"/>
                <w:szCs w:val="20"/>
                <w:rtl/>
              </w:rPr>
              <w:t xml:space="preserve">المجر وأوروبا الشرقية والشرق </w:t>
            </w:r>
            <w:proofErr w:type="spellStart"/>
            <w:r w:rsidR="00C37192">
              <w:rPr>
                <w:rFonts w:cs="Simplified Arabic" w:hint="cs"/>
                <w:b/>
                <w:bCs/>
                <w:color w:val="000000"/>
                <w:sz w:val="20"/>
                <w:szCs w:val="20"/>
                <w:rtl/>
              </w:rPr>
              <w:t>المتوسّط</w:t>
            </w:r>
            <w:r w:rsidR="00204A68" w:rsidRPr="00204A68">
              <w:rPr>
                <w:rFonts w:cs="Simplified Arabic"/>
                <w:color w:val="000000"/>
                <w:sz w:val="20"/>
                <w:szCs w:val="20"/>
                <w:rtl/>
              </w:rPr>
              <w:t>"،</w:t>
            </w:r>
            <w:proofErr w:type="spellEnd"/>
            <w:r w:rsidR="00204A68" w:rsidRPr="00204A68">
              <w:rPr>
                <w:rFonts w:cs="Simplified Arabic"/>
                <w:color w:val="000000"/>
                <w:sz w:val="20"/>
                <w:szCs w:val="20"/>
                <w:rtl/>
              </w:rPr>
              <w:t xml:space="preserve"> يقدّمها الدكتور</w:t>
            </w:r>
            <w:r w:rsidR="00EE5D35">
              <w:rPr>
                <w:rFonts w:cs="Simplified Arabic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proofErr w:type="spellStart"/>
            <w:r w:rsidR="00EE5D35">
              <w:rPr>
                <w:rFonts w:cs="Simplified Arabic" w:hint="cs"/>
                <w:b/>
                <w:bCs/>
                <w:color w:val="000000"/>
                <w:sz w:val="20"/>
                <w:szCs w:val="20"/>
                <w:rtl/>
              </w:rPr>
              <w:t>لازلو</w:t>
            </w:r>
            <w:proofErr w:type="spellEnd"/>
            <w:r w:rsidR="00EE5D35">
              <w:rPr>
                <w:rFonts w:cs="Simplified Arabic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proofErr w:type="spellStart"/>
            <w:r w:rsidR="00EE5D35">
              <w:rPr>
                <w:rFonts w:cs="Simplified Arabic" w:hint="cs"/>
                <w:b/>
                <w:bCs/>
                <w:color w:val="000000"/>
                <w:sz w:val="20"/>
                <w:szCs w:val="20"/>
                <w:rtl/>
              </w:rPr>
              <w:t>تشيتشمان</w:t>
            </w:r>
            <w:r w:rsidR="00B36BF8">
              <w:rPr>
                <w:rFonts w:cs="Simplified Arabic" w:hint="cs"/>
                <w:color w:val="000000"/>
                <w:sz w:val="20"/>
                <w:szCs w:val="20"/>
                <w:rtl/>
              </w:rPr>
              <w:t>،</w:t>
            </w:r>
            <w:proofErr w:type="spellEnd"/>
            <w:r w:rsidR="00B36BF8">
              <w:rPr>
                <w:rFonts w:cs="Simplified Arabic" w:hint="cs"/>
                <w:color w:val="000000"/>
                <w:sz w:val="20"/>
                <w:szCs w:val="20"/>
                <w:rtl/>
              </w:rPr>
              <w:t xml:space="preserve"> </w:t>
            </w:r>
            <w:r w:rsidR="00EE5D35">
              <w:rPr>
                <w:rFonts w:cs="Simplified Arabic" w:hint="cs"/>
                <w:color w:val="000000"/>
                <w:sz w:val="20"/>
                <w:szCs w:val="20"/>
                <w:rtl/>
              </w:rPr>
              <w:t xml:space="preserve">عميد كلّيّة العلوم الاجتماعية والعلاقات الدولية في جامعة </w:t>
            </w:r>
            <w:proofErr w:type="spellStart"/>
            <w:r w:rsidR="00EE5D35">
              <w:rPr>
                <w:rFonts w:cs="Simplified Arabic" w:hint="cs"/>
                <w:color w:val="000000"/>
                <w:sz w:val="20"/>
                <w:szCs w:val="20"/>
                <w:rtl/>
              </w:rPr>
              <w:t>كورفينوس</w:t>
            </w:r>
            <w:proofErr w:type="spellEnd"/>
            <w:r w:rsidR="00EE5D35">
              <w:rPr>
                <w:rFonts w:cs="Simplified Arabic" w:hint="cs"/>
                <w:color w:val="000000"/>
                <w:sz w:val="20"/>
                <w:szCs w:val="20"/>
                <w:rtl/>
              </w:rPr>
              <w:t xml:space="preserve"> </w:t>
            </w:r>
            <w:proofErr w:type="spellStart"/>
            <w:r w:rsidR="00EE5D35">
              <w:rPr>
                <w:rFonts w:cs="Simplified Arabic" w:hint="cs"/>
                <w:color w:val="000000"/>
                <w:sz w:val="20"/>
                <w:szCs w:val="20"/>
                <w:rtl/>
              </w:rPr>
              <w:t>بودابست</w:t>
            </w:r>
            <w:r w:rsidR="00204A68">
              <w:rPr>
                <w:rFonts w:cs="Simplified Arabic" w:hint="cs"/>
                <w:color w:val="000000"/>
                <w:sz w:val="20"/>
                <w:szCs w:val="20"/>
                <w:rtl/>
              </w:rPr>
              <w:t>،</w:t>
            </w:r>
            <w:proofErr w:type="spellEnd"/>
            <w:r w:rsidR="00204A68">
              <w:rPr>
                <w:rFonts w:cs="Simplified Arabic" w:hint="cs"/>
                <w:color w:val="000000"/>
                <w:sz w:val="20"/>
                <w:szCs w:val="20"/>
                <w:rtl/>
              </w:rPr>
              <w:t xml:space="preserve"> وذلك</w:t>
            </w:r>
            <w:r w:rsidRPr="003E5FBB">
              <w:rPr>
                <w:rFonts w:cs="Simplified Arabic"/>
                <w:color w:val="000000"/>
                <w:sz w:val="20"/>
                <w:szCs w:val="20"/>
                <w:rtl/>
              </w:rPr>
              <w:t xml:space="preserve"> </w:t>
            </w:r>
            <w:r w:rsidRPr="003E5FBB">
              <w:rPr>
                <w:rFonts w:cs="Simplified Arabic" w:hint="cs"/>
                <w:color w:val="000000"/>
                <w:sz w:val="20"/>
                <w:szCs w:val="20"/>
                <w:rtl/>
              </w:rPr>
              <w:t>حسب</w:t>
            </w:r>
            <w:r w:rsidRPr="003E5FBB">
              <w:rPr>
                <w:rFonts w:cs="Simplified Arabic"/>
                <w:color w:val="000000"/>
                <w:sz w:val="20"/>
                <w:szCs w:val="20"/>
                <w:rtl/>
              </w:rPr>
              <w:t xml:space="preserve"> </w:t>
            </w:r>
            <w:r w:rsidRPr="003E5FBB">
              <w:rPr>
                <w:rFonts w:cs="Simplified Arabic" w:hint="cs"/>
                <w:color w:val="000000"/>
                <w:sz w:val="20"/>
                <w:szCs w:val="20"/>
                <w:rtl/>
              </w:rPr>
              <w:t>التفاصيل</w:t>
            </w:r>
            <w:r w:rsidRPr="003E5FBB">
              <w:rPr>
                <w:rFonts w:cs="Simplified Arabic"/>
                <w:color w:val="000000"/>
                <w:sz w:val="20"/>
                <w:szCs w:val="20"/>
                <w:rtl/>
              </w:rPr>
              <w:t xml:space="preserve"> </w:t>
            </w:r>
            <w:r w:rsidRPr="003E5FBB">
              <w:rPr>
                <w:rFonts w:cs="Simplified Arabic" w:hint="cs"/>
                <w:color w:val="000000"/>
                <w:sz w:val="20"/>
                <w:szCs w:val="20"/>
                <w:rtl/>
              </w:rPr>
              <w:t>التالية</w:t>
            </w:r>
            <w:r w:rsidRPr="003E5FBB">
              <w:rPr>
                <w:rFonts w:cs="Simplified Arabic"/>
                <w:color w:val="000000"/>
                <w:sz w:val="20"/>
                <w:szCs w:val="20"/>
                <w:rtl/>
              </w:rPr>
              <w:t>:</w:t>
            </w:r>
          </w:p>
        </w:tc>
      </w:tr>
      <w:tr w:rsidR="00ED2384" w:rsidRPr="00891A81" w:rsidTr="00204A68">
        <w:trPr>
          <w:trHeight w:val="1382"/>
        </w:trPr>
        <w:tc>
          <w:tcPr>
            <w:tcW w:w="2500" w:type="pct"/>
            <w:tcBorders>
              <w:top w:val="nil"/>
            </w:tcBorders>
          </w:tcPr>
          <w:p w:rsidR="00ED2384" w:rsidRPr="003E5FBB" w:rsidRDefault="00ED2384" w:rsidP="00EE5D35">
            <w:pPr>
              <w:tabs>
                <w:tab w:val="center" w:pos="4320"/>
                <w:tab w:val="left" w:pos="6660"/>
              </w:tabs>
              <w:spacing w:after="0"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3E5FBB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Day</w:t>
            </w:r>
            <w:r w:rsidRPr="003E5FBB">
              <w:rPr>
                <w:rFonts w:cs="Times New Roman"/>
                <w:color w:val="000000"/>
                <w:sz w:val="20"/>
                <w:szCs w:val="20"/>
              </w:rPr>
              <w:t xml:space="preserve">: </w:t>
            </w:r>
            <w:r w:rsidRPr="003E5FBB">
              <w:rPr>
                <w:rFonts w:cs="Times New Roman"/>
                <w:color w:val="000000"/>
                <w:sz w:val="20"/>
                <w:szCs w:val="20"/>
                <w:rtl/>
              </w:rPr>
              <w:t xml:space="preserve"> </w:t>
            </w:r>
            <w:r w:rsidR="00EE5D35">
              <w:rPr>
                <w:rFonts w:cs="Times New Roman"/>
                <w:color w:val="000000"/>
                <w:sz w:val="20"/>
                <w:szCs w:val="20"/>
              </w:rPr>
              <w:t>Wednesday</w:t>
            </w:r>
            <w:r w:rsidR="0074583E">
              <w:rPr>
                <w:rFonts w:cs="Times New Roman"/>
                <w:color w:val="000000"/>
                <w:sz w:val="20"/>
                <w:szCs w:val="20"/>
              </w:rPr>
              <w:t>,</w:t>
            </w:r>
            <w:r w:rsidRPr="003E5FBB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="00B36BF8">
              <w:rPr>
                <w:rFonts w:cs="Times New Roman"/>
                <w:color w:val="000000"/>
                <w:sz w:val="20"/>
                <w:szCs w:val="20"/>
              </w:rPr>
              <w:t>November</w:t>
            </w:r>
            <w:r w:rsidRPr="003E5FBB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="00EE5D35">
              <w:rPr>
                <w:rFonts w:cs="Times New Roman"/>
                <w:color w:val="000000"/>
                <w:sz w:val="20"/>
                <w:szCs w:val="20"/>
              </w:rPr>
              <w:t>16</w:t>
            </w:r>
            <w:r w:rsidRPr="003E5FBB">
              <w:rPr>
                <w:rFonts w:cs="Times New Roman"/>
                <w:color w:val="000000"/>
                <w:sz w:val="20"/>
                <w:szCs w:val="20"/>
              </w:rPr>
              <w:t>,</w:t>
            </w:r>
            <w:r w:rsidR="0074583E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3E5FBB">
              <w:rPr>
                <w:rFonts w:cs="Times New Roman"/>
                <w:color w:val="000000"/>
                <w:sz w:val="20"/>
                <w:szCs w:val="20"/>
              </w:rPr>
              <w:t>201</w:t>
            </w:r>
            <w:r w:rsidR="0074583E">
              <w:rPr>
                <w:rFonts w:cs="Times New Roman"/>
                <w:color w:val="000000"/>
                <w:sz w:val="20"/>
                <w:szCs w:val="20"/>
              </w:rPr>
              <w:t>6</w:t>
            </w:r>
            <w:r w:rsidRPr="003E5FBB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ED2384" w:rsidRPr="003E5FBB" w:rsidRDefault="00ED2384" w:rsidP="00B36BF8">
            <w:pPr>
              <w:tabs>
                <w:tab w:val="center" w:pos="4320"/>
                <w:tab w:val="left" w:pos="6660"/>
              </w:tabs>
              <w:spacing w:after="0"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3E5FBB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Time</w:t>
            </w:r>
            <w:r w:rsidRPr="003E5FBB">
              <w:rPr>
                <w:rFonts w:cs="Times New Roman"/>
                <w:color w:val="000000"/>
                <w:sz w:val="20"/>
                <w:szCs w:val="20"/>
              </w:rPr>
              <w:t xml:space="preserve">: </w:t>
            </w:r>
            <w:r w:rsidR="00B36BF8">
              <w:rPr>
                <w:rFonts w:cs="Times New Roman"/>
                <w:color w:val="000000"/>
                <w:sz w:val="20"/>
                <w:szCs w:val="20"/>
              </w:rPr>
              <w:t>02:00 – 03:30 PM</w:t>
            </w:r>
            <w:r w:rsidRPr="003E5FBB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ED2384" w:rsidRPr="003E5FBB" w:rsidRDefault="00ED2384" w:rsidP="0074583E">
            <w:pPr>
              <w:tabs>
                <w:tab w:val="center" w:pos="4320"/>
                <w:tab w:val="left" w:pos="6660"/>
              </w:tabs>
              <w:spacing w:after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3E5FBB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Place: </w:t>
            </w:r>
            <w:r w:rsidRPr="003E5FBB">
              <w:rPr>
                <w:rFonts w:cs="Times New Roman"/>
                <w:color w:val="000000"/>
                <w:sz w:val="20"/>
                <w:szCs w:val="20"/>
              </w:rPr>
              <w:t xml:space="preserve">Room </w:t>
            </w:r>
            <w:r w:rsidR="0074583E">
              <w:rPr>
                <w:rFonts w:cs="Times New Roman"/>
                <w:color w:val="000000"/>
                <w:sz w:val="20"/>
                <w:szCs w:val="20"/>
              </w:rPr>
              <w:t>104</w:t>
            </w:r>
            <w:r w:rsidRPr="003E5FBB">
              <w:rPr>
                <w:rFonts w:cs="Times New Roman"/>
                <w:color w:val="000000"/>
                <w:sz w:val="20"/>
                <w:szCs w:val="20"/>
              </w:rPr>
              <w:t xml:space="preserve">, </w:t>
            </w:r>
            <w:r w:rsidR="0074583E" w:rsidRPr="0074583E">
              <w:rPr>
                <w:rFonts w:cs="Times New Roman"/>
                <w:color w:val="000000"/>
                <w:sz w:val="20"/>
                <w:szCs w:val="20"/>
              </w:rPr>
              <w:t>Said Khoury Building for Development Studies</w:t>
            </w:r>
          </w:p>
        </w:tc>
        <w:tc>
          <w:tcPr>
            <w:tcW w:w="2500" w:type="pct"/>
            <w:tcBorders>
              <w:top w:val="nil"/>
            </w:tcBorders>
          </w:tcPr>
          <w:p w:rsidR="00ED2384" w:rsidRPr="003E5FBB" w:rsidRDefault="00ED2384" w:rsidP="00EE5D35">
            <w:pPr>
              <w:bidi/>
              <w:spacing w:after="0" w:line="240" w:lineRule="auto"/>
              <w:jc w:val="both"/>
              <w:rPr>
                <w:rFonts w:cs="Simplified Arabic"/>
                <w:color w:val="000000"/>
                <w:sz w:val="20"/>
                <w:szCs w:val="20"/>
              </w:rPr>
            </w:pPr>
            <w:proofErr w:type="spellStart"/>
            <w:r w:rsidRPr="003E5FBB">
              <w:rPr>
                <w:rFonts w:cs="Simplified Arabic" w:hint="cs"/>
                <w:b/>
                <w:bCs/>
                <w:color w:val="000000"/>
                <w:sz w:val="20"/>
                <w:szCs w:val="20"/>
                <w:rtl/>
              </w:rPr>
              <w:t>اليوم</w:t>
            </w:r>
            <w:r w:rsidRPr="003E5FBB">
              <w:rPr>
                <w:rFonts w:cs="Simplified Arabic"/>
                <w:color w:val="000000"/>
                <w:sz w:val="20"/>
                <w:szCs w:val="20"/>
                <w:rtl/>
              </w:rPr>
              <w:t>:</w:t>
            </w:r>
            <w:proofErr w:type="spellEnd"/>
            <w:r w:rsidRPr="003E5FBB">
              <w:rPr>
                <w:rFonts w:cs="Simplified Arabic"/>
                <w:color w:val="000000"/>
                <w:sz w:val="20"/>
                <w:szCs w:val="20"/>
                <w:rtl/>
              </w:rPr>
              <w:t xml:space="preserve"> </w:t>
            </w:r>
            <w:r w:rsidR="00EE5D35">
              <w:rPr>
                <w:rFonts w:cs="Simplified Arabic" w:hint="cs"/>
                <w:color w:val="000000"/>
                <w:sz w:val="20"/>
                <w:szCs w:val="20"/>
                <w:rtl/>
              </w:rPr>
              <w:t>الأربعاء</w:t>
            </w:r>
            <w:r w:rsidR="00204A68">
              <w:rPr>
                <w:rFonts w:cs="Simplified Arabic" w:hint="cs"/>
                <w:color w:val="000000"/>
                <w:sz w:val="20"/>
                <w:szCs w:val="20"/>
                <w:rtl/>
              </w:rPr>
              <w:t xml:space="preserve"> </w:t>
            </w:r>
            <w:proofErr w:type="spellStart"/>
            <w:r w:rsidRPr="003E5FBB">
              <w:rPr>
                <w:rFonts w:cs="Simplified Arabic"/>
                <w:color w:val="000000"/>
                <w:sz w:val="20"/>
                <w:szCs w:val="20"/>
                <w:rtl/>
              </w:rPr>
              <w:t>-</w:t>
            </w:r>
            <w:proofErr w:type="spellEnd"/>
            <w:r w:rsidRPr="003E5FBB">
              <w:rPr>
                <w:rFonts w:cs="Simplified Arabic"/>
                <w:color w:val="000000"/>
                <w:sz w:val="20"/>
                <w:szCs w:val="20"/>
                <w:rtl/>
              </w:rPr>
              <w:t xml:space="preserve"> </w:t>
            </w:r>
            <w:r w:rsidR="00EE5D35">
              <w:rPr>
                <w:rFonts w:cs="Simplified Arabic" w:hint="cs"/>
                <w:color w:val="000000"/>
                <w:sz w:val="20"/>
                <w:szCs w:val="20"/>
                <w:rtl/>
              </w:rPr>
              <w:t>16</w:t>
            </w:r>
            <w:r w:rsidR="00204A68">
              <w:rPr>
                <w:rFonts w:cs="Simplified Arabic" w:hint="cs"/>
                <w:color w:val="000000"/>
                <w:sz w:val="20"/>
                <w:szCs w:val="20"/>
                <w:rtl/>
              </w:rPr>
              <w:t xml:space="preserve"> </w:t>
            </w:r>
            <w:r w:rsidR="00B36BF8">
              <w:rPr>
                <w:rFonts w:cs="Simplified Arabic" w:hint="cs"/>
                <w:color w:val="000000"/>
                <w:sz w:val="20"/>
                <w:szCs w:val="20"/>
                <w:rtl/>
              </w:rPr>
              <w:t xml:space="preserve">تشرين </w:t>
            </w:r>
            <w:proofErr w:type="spellStart"/>
            <w:r w:rsidR="00B36BF8">
              <w:rPr>
                <w:rFonts w:cs="Simplified Arabic" w:hint="cs"/>
                <w:color w:val="000000"/>
                <w:sz w:val="20"/>
                <w:szCs w:val="20"/>
                <w:rtl/>
              </w:rPr>
              <w:t>الثاني</w:t>
            </w:r>
            <w:r w:rsidRPr="003E5FBB">
              <w:rPr>
                <w:rFonts w:cs="Simplified Arabic" w:hint="cs"/>
                <w:color w:val="000000"/>
                <w:sz w:val="20"/>
                <w:szCs w:val="20"/>
                <w:rtl/>
              </w:rPr>
              <w:t>،</w:t>
            </w:r>
            <w:proofErr w:type="spellEnd"/>
            <w:r w:rsidR="003C6ABA" w:rsidRPr="003E5FBB">
              <w:rPr>
                <w:rFonts w:cs="Simplified Arabic" w:hint="cs"/>
                <w:color w:val="000000"/>
                <w:sz w:val="20"/>
                <w:szCs w:val="20"/>
                <w:rtl/>
              </w:rPr>
              <w:t xml:space="preserve"> </w:t>
            </w:r>
            <w:r w:rsidRPr="003E5FBB">
              <w:rPr>
                <w:rFonts w:cs="Simplified Arabic" w:hint="cs"/>
                <w:color w:val="000000"/>
                <w:sz w:val="20"/>
                <w:szCs w:val="20"/>
                <w:rtl/>
              </w:rPr>
              <w:t>201</w:t>
            </w:r>
            <w:r w:rsidR="001B7DDE">
              <w:rPr>
                <w:rFonts w:cs="Simplified Arabic" w:hint="cs"/>
                <w:color w:val="000000"/>
                <w:sz w:val="20"/>
                <w:szCs w:val="20"/>
                <w:rtl/>
              </w:rPr>
              <w:t>6</w:t>
            </w:r>
            <w:bookmarkStart w:id="0" w:name="_GoBack"/>
            <w:bookmarkEnd w:id="0"/>
          </w:p>
          <w:p w:rsidR="00ED2384" w:rsidRPr="003E5FBB" w:rsidRDefault="00ED2384" w:rsidP="00B36BF8">
            <w:pPr>
              <w:bidi/>
              <w:spacing w:after="0" w:line="240" w:lineRule="auto"/>
              <w:jc w:val="both"/>
              <w:rPr>
                <w:rFonts w:cs="Simplified Arabic"/>
                <w:color w:val="000000"/>
                <w:sz w:val="20"/>
                <w:szCs w:val="20"/>
                <w:rtl/>
              </w:rPr>
            </w:pPr>
            <w:proofErr w:type="spellStart"/>
            <w:r w:rsidRPr="003E5FBB">
              <w:rPr>
                <w:rFonts w:cs="Simplified Arabic" w:hint="cs"/>
                <w:b/>
                <w:bCs/>
                <w:color w:val="000000"/>
                <w:sz w:val="20"/>
                <w:szCs w:val="20"/>
                <w:rtl/>
              </w:rPr>
              <w:t>الساعة</w:t>
            </w:r>
            <w:r w:rsidRPr="003E5FBB">
              <w:rPr>
                <w:rFonts w:cs="Simplified Arabic"/>
                <w:color w:val="000000"/>
                <w:sz w:val="20"/>
                <w:szCs w:val="20"/>
                <w:rtl/>
              </w:rPr>
              <w:t>:</w:t>
            </w:r>
            <w:proofErr w:type="spellEnd"/>
            <w:r w:rsidRPr="003E5FBB">
              <w:rPr>
                <w:rFonts w:cs="Simplified Arabic"/>
                <w:color w:val="000000"/>
                <w:sz w:val="20"/>
                <w:szCs w:val="20"/>
                <w:rtl/>
              </w:rPr>
              <w:t xml:space="preserve"> </w:t>
            </w:r>
            <w:r w:rsidR="00B36BF8">
              <w:rPr>
                <w:rFonts w:cs="Simplified Arabic" w:hint="cs"/>
                <w:color w:val="000000"/>
                <w:sz w:val="20"/>
                <w:szCs w:val="20"/>
                <w:rtl/>
              </w:rPr>
              <w:t xml:space="preserve">02:00 </w:t>
            </w:r>
            <w:proofErr w:type="spellStart"/>
            <w:r w:rsidR="00B36BF8">
              <w:rPr>
                <w:rFonts w:cs="Simplified Arabic"/>
                <w:color w:val="000000"/>
                <w:sz w:val="20"/>
                <w:szCs w:val="20"/>
                <w:rtl/>
              </w:rPr>
              <w:t>–</w:t>
            </w:r>
            <w:proofErr w:type="spellEnd"/>
            <w:r w:rsidR="00B36BF8">
              <w:rPr>
                <w:rFonts w:cs="Simplified Arabic" w:hint="cs"/>
                <w:color w:val="000000"/>
                <w:sz w:val="20"/>
                <w:szCs w:val="20"/>
                <w:rtl/>
              </w:rPr>
              <w:t xml:space="preserve"> 03:30</w:t>
            </w:r>
            <w:r w:rsidR="00B36BF8">
              <w:rPr>
                <w:rFonts w:cs="Simplified Arabic"/>
                <w:color w:val="000000"/>
                <w:sz w:val="20"/>
                <w:szCs w:val="20"/>
              </w:rPr>
              <w:t xml:space="preserve"> </w:t>
            </w:r>
            <w:r w:rsidR="00B36BF8">
              <w:rPr>
                <w:rFonts w:cs="Simplified Arabic" w:hint="cs"/>
                <w:color w:val="000000"/>
                <w:sz w:val="20"/>
                <w:szCs w:val="20"/>
                <w:rtl/>
              </w:rPr>
              <w:t>عصراً</w:t>
            </w:r>
          </w:p>
          <w:p w:rsidR="00ED2384" w:rsidRPr="003E5FBB" w:rsidRDefault="00ED2384" w:rsidP="00204A68">
            <w:pPr>
              <w:bidi/>
              <w:spacing w:after="0" w:line="240" w:lineRule="auto"/>
              <w:jc w:val="both"/>
              <w:rPr>
                <w:rFonts w:cs="Simplified Arabic"/>
                <w:color w:val="000000"/>
                <w:sz w:val="20"/>
                <w:szCs w:val="20"/>
                <w:rtl/>
              </w:rPr>
            </w:pPr>
            <w:r w:rsidRPr="003E5FBB">
              <w:rPr>
                <w:rFonts w:cs="Simplified Arabic" w:hint="cs"/>
                <w:b/>
                <w:bCs/>
                <w:color w:val="000000"/>
                <w:sz w:val="20"/>
                <w:szCs w:val="20"/>
                <w:rtl/>
              </w:rPr>
              <w:t>المكان</w:t>
            </w:r>
            <w:r w:rsidRPr="003E5FBB">
              <w:rPr>
                <w:rFonts w:cs="Simplified Arabic"/>
                <w:color w:val="000000"/>
                <w:sz w:val="20"/>
                <w:szCs w:val="20"/>
                <w:rtl/>
              </w:rPr>
              <w:t xml:space="preserve">: </w:t>
            </w:r>
            <w:r w:rsidRPr="003E5FBB">
              <w:rPr>
                <w:rFonts w:cs="Simplified Arabic" w:hint="cs"/>
                <w:color w:val="000000"/>
                <w:sz w:val="20"/>
                <w:szCs w:val="20"/>
                <w:rtl/>
              </w:rPr>
              <w:t>قاعة</w:t>
            </w:r>
            <w:r w:rsidRPr="003E5FBB">
              <w:rPr>
                <w:rFonts w:cs="Simplified Arabic"/>
                <w:color w:val="000000"/>
                <w:sz w:val="20"/>
                <w:szCs w:val="20"/>
                <w:rtl/>
              </w:rPr>
              <w:t xml:space="preserve"> </w:t>
            </w:r>
            <w:r w:rsidR="00204A68">
              <w:rPr>
                <w:rFonts w:cs="Simplified Arabic" w:hint="cs"/>
                <w:color w:val="000000"/>
                <w:sz w:val="20"/>
                <w:szCs w:val="20"/>
                <w:rtl/>
              </w:rPr>
              <w:t>104</w:t>
            </w:r>
            <w:r w:rsidRPr="003E5FBB">
              <w:rPr>
                <w:rFonts w:cs="Simplified Arabic"/>
                <w:color w:val="000000"/>
                <w:sz w:val="20"/>
                <w:szCs w:val="20"/>
                <w:rtl/>
              </w:rPr>
              <w:t xml:space="preserve"> </w:t>
            </w:r>
            <w:r w:rsidRPr="003E5FBB">
              <w:rPr>
                <w:rFonts w:cs="Simplified Arabic" w:hint="cs"/>
                <w:color w:val="000000"/>
                <w:sz w:val="20"/>
                <w:szCs w:val="20"/>
                <w:rtl/>
              </w:rPr>
              <w:t>مبنى</w:t>
            </w:r>
            <w:r w:rsidRPr="003E5FBB">
              <w:rPr>
                <w:rFonts w:cs="Simplified Arabic"/>
                <w:color w:val="000000"/>
                <w:sz w:val="20"/>
                <w:szCs w:val="20"/>
                <w:rtl/>
              </w:rPr>
              <w:t xml:space="preserve"> </w:t>
            </w:r>
            <w:r w:rsidRPr="003E5FBB">
              <w:rPr>
                <w:rFonts w:cs="Simplified Arabic" w:hint="cs"/>
                <w:color w:val="000000"/>
                <w:sz w:val="20"/>
                <w:szCs w:val="20"/>
                <w:rtl/>
              </w:rPr>
              <w:t>سعيد</w:t>
            </w:r>
            <w:r w:rsidRPr="003E5FBB">
              <w:rPr>
                <w:rFonts w:cs="Simplified Arabic"/>
                <w:color w:val="000000"/>
                <w:sz w:val="20"/>
                <w:szCs w:val="20"/>
                <w:rtl/>
              </w:rPr>
              <w:t xml:space="preserve"> </w:t>
            </w:r>
            <w:r w:rsidRPr="003E5FBB">
              <w:rPr>
                <w:rFonts w:cs="Simplified Arabic" w:hint="cs"/>
                <w:color w:val="000000"/>
                <w:sz w:val="20"/>
                <w:szCs w:val="20"/>
                <w:rtl/>
              </w:rPr>
              <w:t>خوري</w:t>
            </w:r>
            <w:r w:rsidRPr="003E5FBB">
              <w:rPr>
                <w:rFonts w:cs="Simplified Arabic"/>
                <w:color w:val="000000"/>
                <w:sz w:val="20"/>
                <w:szCs w:val="20"/>
                <w:rtl/>
              </w:rPr>
              <w:t xml:space="preserve"> </w:t>
            </w:r>
            <w:r w:rsidRPr="003E5FBB">
              <w:rPr>
                <w:rFonts w:cs="Simplified Arabic" w:hint="cs"/>
                <w:color w:val="000000"/>
                <w:sz w:val="20"/>
                <w:szCs w:val="20"/>
                <w:rtl/>
              </w:rPr>
              <w:t>لدراسات</w:t>
            </w:r>
            <w:r w:rsidRPr="003E5FBB">
              <w:rPr>
                <w:rFonts w:cs="Simplified Arabic"/>
                <w:color w:val="000000"/>
                <w:sz w:val="20"/>
                <w:szCs w:val="20"/>
                <w:rtl/>
              </w:rPr>
              <w:t xml:space="preserve"> </w:t>
            </w:r>
            <w:r w:rsidRPr="003E5FBB">
              <w:rPr>
                <w:rFonts w:cs="Simplified Arabic" w:hint="cs"/>
                <w:color w:val="000000"/>
                <w:sz w:val="20"/>
                <w:szCs w:val="20"/>
                <w:rtl/>
              </w:rPr>
              <w:t>التنمية</w:t>
            </w:r>
            <w:r w:rsidRPr="003E5FBB">
              <w:rPr>
                <w:rFonts w:cs="Simplified Arabic"/>
                <w:color w:val="000000"/>
                <w:sz w:val="20"/>
                <w:szCs w:val="20"/>
                <w:rtl/>
              </w:rPr>
              <w:t xml:space="preserve"> – </w:t>
            </w:r>
            <w:r w:rsidRPr="003E5FBB">
              <w:rPr>
                <w:rFonts w:cs="Simplified Arabic" w:hint="cs"/>
                <w:color w:val="000000"/>
                <w:sz w:val="20"/>
                <w:szCs w:val="20"/>
                <w:rtl/>
              </w:rPr>
              <w:t>جامعة</w:t>
            </w:r>
            <w:r w:rsidRPr="003E5FBB">
              <w:rPr>
                <w:rFonts w:cs="Simplified Arabic"/>
                <w:color w:val="000000"/>
                <w:sz w:val="20"/>
                <w:szCs w:val="20"/>
                <w:rtl/>
              </w:rPr>
              <w:t xml:space="preserve"> </w:t>
            </w:r>
            <w:r w:rsidRPr="003E5FBB">
              <w:rPr>
                <w:rFonts w:cs="Simplified Arabic" w:hint="cs"/>
                <w:color w:val="000000"/>
                <w:sz w:val="20"/>
                <w:szCs w:val="20"/>
                <w:rtl/>
              </w:rPr>
              <w:t>بيرزيت</w:t>
            </w:r>
            <w:r w:rsidRPr="003E5FBB">
              <w:rPr>
                <w:rFonts w:cs="Simplified Arabic"/>
                <w:color w:val="000000"/>
                <w:sz w:val="20"/>
                <w:szCs w:val="20"/>
                <w:rtl/>
              </w:rPr>
              <w:t>.</w:t>
            </w:r>
          </w:p>
        </w:tc>
      </w:tr>
      <w:tr w:rsidR="000F0454" w:rsidRPr="00891A81" w:rsidTr="00204A68">
        <w:trPr>
          <w:trHeight w:val="1382"/>
        </w:trPr>
        <w:tc>
          <w:tcPr>
            <w:tcW w:w="2500" w:type="pct"/>
            <w:tcBorders>
              <w:top w:val="nil"/>
            </w:tcBorders>
          </w:tcPr>
          <w:p w:rsidR="000F0454" w:rsidRDefault="00516544" w:rsidP="00A43D99">
            <w:pPr>
              <w:tabs>
                <w:tab w:val="center" w:pos="4320"/>
                <w:tab w:val="left" w:pos="6660"/>
              </w:tabs>
              <w:spacing w:after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Description: </w:t>
            </w:r>
            <w:r w:rsidRPr="00516544">
              <w:rPr>
                <w:rFonts w:cs="Times New Roman"/>
                <w:color w:val="000000"/>
                <w:sz w:val="20"/>
                <w:szCs w:val="20"/>
              </w:rPr>
              <w:t>The aim of the lecture is to explore the m</w:t>
            </w:r>
            <w:r w:rsidR="00A43D99">
              <w:rPr>
                <w:rFonts w:cs="Times New Roman"/>
                <w:color w:val="000000"/>
                <w:sz w:val="20"/>
                <w:szCs w:val="20"/>
              </w:rPr>
              <w:t xml:space="preserve">embers of the </w:t>
            </w:r>
            <w:proofErr w:type="spellStart"/>
            <w:r w:rsidR="00A43D99">
              <w:rPr>
                <w:rFonts w:cs="Times New Roman"/>
                <w:color w:val="000000"/>
                <w:sz w:val="20"/>
                <w:szCs w:val="20"/>
              </w:rPr>
              <w:t>Visegrad</w:t>
            </w:r>
            <w:proofErr w:type="spellEnd"/>
            <w:r w:rsidR="00A43D99">
              <w:rPr>
                <w:rFonts w:cs="Times New Roman"/>
                <w:color w:val="000000"/>
                <w:sz w:val="20"/>
                <w:szCs w:val="20"/>
              </w:rPr>
              <w:t xml:space="preserve"> group's</w:t>
            </w:r>
            <w:r w:rsidRPr="00516544">
              <w:rPr>
                <w:rFonts w:cs="Times New Roman"/>
                <w:color w:val="000000"/>
                <w:sz w:val="20"/>
                <w:szCs w:val="20"/>
              </w:rPr>
              <w:t xml:space="preserve"> foreign policy tow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ards the Middle Eastern region, paying a special focus on </w:t>
            </w:r>
            <w:r w:rsidRPr="00516544">
              <w:rPr>
                <w:rFonts w:cs="Times New Roman"/>
                <w:color w:val="000000"/>
                <w:sz w:val="20"/>
                <w:szCs w:val="20"/>
              </w:rPr>
              <w:t xml:space="preserve">the Hungarian foreign policy, which recently launched its "opening to the East" foreign policy aimed </w:t>
            </w:r>
            <w:r w:rsidR="00A43D99">
              <w:rPr>
                <w:rFonts w:cs="Times New Roman"/>
                <w:color w:val="000000"/>
                <w:sz w:val="20"/>
                <w:szCs w:val="20"/>
              </w:rPr>
              <w:t>to</w:t>
            </w:r>
            <w:r w:rsidRPr="00516544">
              <w:rPr>
                <w:rFonts w:cs="Times New Roman"/>
                <w:color w:val="000000"/>
                <w:sz w:val="20"/>
                <w:szCs w:val="20"/>
              </w:rPr>
              <w:t xml:space="preserve"> establish more friendly rel</w:t>
            </w:r>
            <w:r w:rsidR="00A43D99">
              <w:rPr>
                <w:rFonts w:cs="Times New Roman"/>
                <w:color w:val="000000"/>
                <w:sz w:val="20"/>
                <w:szCs w:val="20"/>
              </w:rPr>
              <w:t>ations with Arab countries and</w:t>
            </w:r>
            <w:r w:rsidRPr="00516544">
              <w:rPr>
                <w:rFonts w:cs="Times New Roman"/>
                <w:color w:val="000000"/>
                <w:sz w:val="20"/>
                <w:szCs w:val="20"/>
              </w:rPr>
              <w:t xml:space="preserve"> to enhance the existing economic relations</w:t>
            </w:r>
            <w:r>
              <w:rPr>
                <w:rFonts w:cs="Times New Roman"/>
                <w:color w:val="000000"/>
                <w:sz w:val="20"/>
                <w:szCs w:val="20"/>
              </w:rPr>
              <w:t>.</w:t>
            </w:r>
          </w:p>
          <w:p w:rsidR="00516544" w:rsidRPr="00516544" w:rsidRDefault="00516544" w:rsidP="00A43D99">
            <w:pPr>
              <w:tabs>
                <w:tab w:val="center" w:pos="4320"/>
                <w:tab w:val="left" w:pos="6660"/>
              </w:tabs>
              <w:spacing w:after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The lecture will also tackle the</w:t>
            </w:r>
            <w:r w:rsidR="00A43D99">
              <w:rPr>
                <w:rFonts w:cs="Times New Roman"/>
                <w:color w:val="000000"/>
                <w:sz w:val="20"/>
                <w:szCs w:val="20"/>
              </w:rPr>
              <w:t xml:space="preserve"> impact of the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refugee </w:t>
            </w:r>
            <w:r w:rsidR="00A43D99">
              <w:rPr>
                <w:rFonts w:cs="Times New Roman"/>
                <w:color w:val="000000"/>
                <w:sz w:val="20"/>
                <w:szCs w:val="20"/>
              </w:rPr>
              <w:t>issue on the  Hungarian foreign policy.</w:t>
            </w:r>
            <w:r w:rsidR="002B2239">
              <w:rPr>
                <w:rFonts w:cs="Times New Roman"/>
                <w:color w:val="000000"/>
                <w:sz w:val="20"/>
                <w:szCs w:val="20"/>
              </w:rPr>
              <w:t xml:space="preserve"> It will explore as well the Hungarian foreign policy towards the </w:t>
            </w:r>
            <w:r w:rsidR="002B2239" w:rsidRPr="002B2239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="002B2239">
              <w:rPr>
                <w:rFonts w:cs="Times New Roman"/>
                <w:color w:val="000000"/>
                <w:sz w:val="20"/>
                <w:szCs w:val="20"/>
              </w:rPr>
              <w:t>Palestinian – Israeli</w:t>
            </w:r>
            <w:r w:rsidR="002B2239" w:rsidRPr="002B2239">
              <w:rPr>
                <w:rFonts w:cs="Times New Roman"/>
                <w:color w:val="000000"/>
                <w:sz w:val="20"/>
                <w:szCs w:val="20"/>
              </w:rPr>
              <w:t xml:space="preserve"> conflict</w:t>
            </w:r>
            <w:r w:rsidR="002B2239">
              <w:rPr>
                <w:rFonts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00" w:type="pct"/>
            <w:tcBorders>
              <w:top w:val="nil"/>
            </w:tcBorders>
          </w:tcPr>
          <w:p w:rsidR="000F0454" w:rsidRDefault="000F0454" w:rsidP="00C776F8">
            <w:pPr>
              <w:bidi/>
              <w:spacing w:after="0" w:line="240" w:lineRule="auto"/>
              <w:jc w:val="both"/>
              <w:rPr>
                <w:rFonts w:cs="Simplified Arabic"/>
                <w:color w:val="000000"/>
                <w:sz w:val="20"/>
                <w:szCs w:val="20"/>
                <w:rtl/>
              </w:rPr>
            </w:pPr>
            <w:r>
              <w:rPr>
                <w:rFonts w:cs="Simplified Arabic" w:hint="cs"/>
                <w:b/>
                <w:bCs/>
                <w:color w:val="000000"/>
                <w:sz w:val="20"/>
                <w:szCs w:val="20"/>
                <w:rtl/>
              </w:rPr>
              <w:t xml:space="preserve">نبذة عن </w:t>
            </w:r>
            <w:proofErr w:type="spellStart"/>
            <w:r>
              <w:rPr>
                <w:rFonts w:cs="Simplified Arabic" w:hint="cs"/>
                <w:b/>
                <w:bCs/>
                <w:color w:val="000000"/>
                <w:sz w:val="20"/>
                <w:szCs w:val="20"/>
                <w:rtl/>
              </w:rPr>
              <w:t>المحاضرة:</w:t>
            </w:r>
            <w:proofErr w:type="spellEnd"/>
            <w:r>
              <w:rPr>
                <w:rFonts w:cs="Simplified Arabic" w:hint="cs"/>
                <w:color w:val="000000"/>
                <w:sz w:val="20"/>
                <w:szCs w:val="20"/>
                <w:rtl/>
              </w:rPr>
              <w:t xml:space="preserve"> </w:t>
            </w:r>
            <w:r w:rsidR="00090B24">
              <w:rPr>
                <w:rFonts w:cs="Simplified Arabic" w:hint="cs"/>
                <w:color w:val="000000"/>
                <w:sz w:val="20"/>
                <w:szCs w:val="20"/>
                <w:rtl/>
              </w:rPr>
              <w:t>تركّز المحاضرة على</w:t>
            </w:r>
            <w:r w:rsidR="00C37192">
              <w:rPr>
                <w:rFonts w:cs="Simplified Arabic" w:hint="cs"/>
                <w:color w:val="000000"/>
                <w:sz w:val="20"/>
                <w:szCs w:val="20"/>
                <w:rtl/>
              </w:rPr>
              <w:t xml:space="preserve"> </w:t>
            </w:r>
            <w:r w:rsidR="00090B24">
              <w:rPr>
                <w:rFonts w:cs="Simplified Arabic" w:hint="cs"/>
                <w:color w:val="000000"/>
                <w:sz w:val="20"/>
                <w:szCs w:val="20"/>
                <w:rtl/>
              </w:rPr>
              <w:t xml:space="preserve">السياسة الخارجية </w:t>
            </w:r>
            <w:r w:rsidR="00C776F8">
              <w:rPr>
                <w:rFonts w:cs="Simplified Arabic" w:hint="cs"/>
                <w:color w:val="000000"/>
                <w:sz w:val="20"/>
                <w:szCs w:val="20"/>
                <w:rtl/>
              </w:rPr>
              <w:t>لمجموعة "</w:t>
            </w:r>
            <w:proofErr w:type="spellStart"/>
            <w:r w:rsidR="00C776F8">
              <w:rPr>
                <w:rFonts w:cs="Simplified Arabic" w:hint="cs"/>
                <w:color w:val="000000"/>
                <w:sz w:val="20"/>
                <w:szCs w:val="20"/>
                <w:rtl/>
              </w:rPr>
              <w:t>فيسجراد"</w:t>
            </w:r>
            <w:proofErr w:type="spellEnd"/>
            <w:r w:rsidR="00C776F8">
              <w:rPr>
                <w:rFonts w:cs="Simplified Arabic" w:hint="cs"/>
                <w:color w:val="000000"/>
                <w:sz w:val="20"/>
                <w:szCs w:val="20"/>
                <w:rtl/>
              </w:rPr>
              <w:t xml:space="preserve"> </w:t>
            </w:r>
            <w:proofErr w:type="spellStart"/>
            <w:r w:rsidR="00C776F8">
              <w:rPr>
                <w:rFonts w:cs="Simplified Arabic" w:hint="cs"/>
                <w:color w:val="000000"/>
                <w:sz w:val="20"/>
                <w:szCs w:val="20"/>
                <w:rtl/>
              </w:rPr>
              <w:t>(التشيك،</w:t>
            </w:r>
            <w:proofErr w:type="spellEnd"/>
            <w:r w:rsidR="00C776F8">
              <w:rPr>
                <w:rFonts w:cs="Simplified Arabic" w:hint="cs"/>
                <w:color w:val="000000"/>
                <w:sz w:val="20"/>
                <w:szCs w:val="20"/>
                <w:rtl/>
              </w:rPr>
              <w:t xml:space="preserve"> </w:t>
            </w:r>
            <w:proofErr w:type="spellStart"/>
            <w:r w:rsidR="00C776F8">
              <w:rPr>
                <w:rFonts w:cs="Simplified Arabic" w:hint="cs"/>
                <w:color w:val="000000"/>
                <w:sz w:val="20"/>
                <w:szCs w:val="20"/>
                <w:rtl/>
              </w:rPr>
              <w:t>والمجر،</w:t>
            </w:r>
            <w:proofErr w:type="spellEnd"/>
            <w:r w:rsidR="00C776F8">
              <w:rPr>
                <w:rFonts w:cs="Simplified Arabic" w:hint="cs"/>
                <w:color w:val="000000"/>
                <w:sz w:val="20"/>
                <w:szCs w:val="20"/>
                <w:rtl/>
              </w:rPr>
              <w:t xml:space="preserve"> </w:t>
            </w:r>
            <w:proofErr w:type="spellStart"/>
            <w:r w:rsidR="00C776F8">
              <w:rPr>
                <w:rFonts w:cs="Simplified Arabic" w:hint="cs"/>
                <w:color w:val="000000"/>
                <w:sz w:val="20"/>
                <w:szCs w:val="20"/>
                <w:rtl/>
              </w:rPr>
              <w:t>وسلوفاكيا،</w:t>
            </w:r>
            <w:proofErr w:type="spellEnd"/>
            <w:r w:rsidR="00C776F8">
              <w:rPr>
                <w:rFonts w:cs="Simplified Arabic" w:hint="cs"/>
                <w:color w:val="000000"/>
                <w:sz w:val="20"/>
                <w:szCs w:val="20"/>
                <w:rtl/>
              </w:rPr>
              <w:t xml:space="preserve"> وبولندا</w:t>
            </w:r>
            <w:proofErr w:type="spellStart"/>
            <w:r w:rsidR="00C776F8">
              <w:rPr>
                <w:rFonts w:cs="Simplified Arabic" w:hint="cs"/>
                <w:color w:val="000000"/>
                <w:sz w:val="20"/>
                <w:szCs w:val="20"/>
                <w:rtl/>
              </w:rPr>
              <w:t>)</w:t>
            </w:r>
            <w:proofErr w:type="spellEnd"/>
            <w:r w:rsidR="00C776F8">
              <w:rPr>
                <w:rFonts w:cs="Simplified Arabic" w:hint="cs"/>
                <w:color w:val="000000"/>
                <w:sz w:val="20"/>
                <w:szCs w:val="20"/>
                <w:rtl/>
              </w:rPr>
              <w:t xml:space="preserve"> تجاه منطقة الشرق </w:t>
            </w:r>
            <w:proofErr w:type="spellStart"/>
            <w:r w:rsidR="00C776F8">
              <w:rPr>
                <w:rFonts w:cs="Simplified Arabic" w:hint="cs"/>
                <w:color w:val="000000"/>
                <w:sz w:val="20"/>
                <w:szCs w:val="20"/>
                <w:rtl/>
              </w:rPr>
              <w:t>الأوسط،</w:t>
            </w:r>
            <w:proofErr w:type="spellEnd"/>
            <w:r w:rsidR="00C776F8">
              <w:rPr>
                <w:rFonts w:cs="Simplified Arabic" w:hint="cs"/>
                <w:color w:val="000000"/>
                <w:sz w:val="20"/>
                <w:szCs w:val="20"/>
                <w:rtl/>
              </w:rPr>
              <w:t xml:space="preserve"> تحديداً السياسة الخارجية </w:t>
            </w:r>
            <w:r w:rsidR="00090B24">
              <w:rPr>
                <w:rFonts w:cs="Simplified Arabic" w:hint="cs"/>
                <w:color w:val="000000"/>
                <w:sz w:val="20"/>
                <w:szCs w:val="20"/>
                <w:rtl/>
              </w:rPr>
              <w:t>للمجر التي</w:t>
            </w:r>
            <w:r w:rsidR="00C37192">
              <w:rPr>
                <w:rFonts w:cs="Simplified Arabic" w:hint="cs"/>
                <w:color w:val="000000"/>
                <w:sz w:val="20"/>
                <w:szCs w:val="20"/>
                <w:rtl/>
              </w:rPr>
              <w:t xml:space="preserve"> </w:t>
            </w:r>
            <w:r w:rsidR="00090B24">
              <w:rPr>
                <w:rFonts w:cs="Simplified Arabic" w:hint="cs"/>
                <w:color w:val="000000"/>
                <w:sz w:val="20"/>
                <w:szCs w:val="20"/>
                <w:rtl/>
              </w:rPr>
              <w:t>سعت</w:t>
            </w:r>
            <w:r w:rsidR="00C37192">
              <w:rPr>
                <w:rFonts w:cs="Simplified Arabic" w:hint="cs"/>
                <w:color w:val="000000"/>
                <w:sz w:val="20"/>
                <w:szCs w:val="20"/>
                <w:rtl/>
              </w:rPr>
              <w:t xml:space="preserve"> مؤخّراً </w:t>
            </w:r>
            <w:r w:rsidR="00090B24">
              <w:rPr>
                <w:rFonts w:cs="Simplified Arabic" w:hint="cs"/>
                <w:color w:val="000000"/>
                <w:sz w:val="20"/>
                <w:szCs w:val="20"/>
                <w:rtl/>
              </w:rPr>
              <w:t>إلى الانفتاح</w:t>
            </w:r>
            <w:r w:rsidR="00C37192">
              <w:rPr>
                <w:rFonts w:cs="Simplified Arabic" w:hint="cs"/>
                <w:color w:val="000000"/>
                <w:sz w:val="20"/>
                <w:szCs w:val="20"/>
                <w:rtl/>
              </w:rPr>
              <w:t xml:space="preserve"> على الدول العربية في سبيل تكوين علاقات ودّية مع العالم العربي وتعزيز العلاقات الاقتصادية الحالية.</w:t>
            </w:r>
          </w:p>
          <w:p w:rsidR="00C37192" w:rsidRPr="000F0454" w:rsidRDefault="00C37192" w:rsidP="00A43D99">
            <w:pPr>
              <w:bidi/>
              <w:spacing w:after="0" w:line="240" w:lineRule="auto"/>
              <w:jc w:val="both"/>
              <w:rPr>
                <w:rFonts w:cs="Simplified Arabic"/>
                <w:color w:val="000000"/>
                <w:sz w:val="20"/>
                <w:szCs w:val="20"/>
                <w:rtl/>
              </w:rPr>
            </w:pPr>
            <w:r>
              <w:rPr>
                <w:rFonts w:cs="Simplified Arabic" w:hint="cs"/>
                <w:color w:val="000000"/>
                <w:sz w:val="20"/>
                <w:szCs w:val="20"/>
                <w:rtl/>
              </w:rPr>
              <w:t xml:space="preserve">وستحاول المحاضرة توضيح </w:t>
            </w:r>
            <w:r w:rsidR="00C776F8">
              <w:rPr>
                <w:rFonts w:cs="Simplified Arabic" w:hint="cs"/>
                <w:color w:val="000000"/>
                <w:sz w:val="20"/>
                <w:szCs w:val="20"/>
                <w:rtl/>
              </w:rPr>
              <w:t>تأثير</w:t>
            </w:r>
            <w:r>
              <w:rPr>
                <w:rFonts w:cs="Simplified Arabic" w:hint="cs"/>
                <w:color w:val="000000"/>
                <w:sz w:val="20"/>
                <w:szCs w:val="20"/>
                <w:rtl/>
              </w:rPr>
              <w:t xml:space="preserve"> </w:t>
            </w:r>
            <w:r w:rsidR="00C776F8">
              <w:rPr>
                <w:rFonts w:cs="Simplified Arabic" w:hint="cs"/>
                <w:color w:val="000000"/>
                <w:sz w:val="20"/>
                <w:szCs w:val="20"/>
                <w:rtl/>
              </w:rPr>
              <w:t>أزمة اللاجئين</w:t>
            </w:r>
            <w:r>
              <w:rPr>
                <w:rFonts w:cs="Simplified Arabic" w:hint="cs"/>
                <w:color w:val="000000"/>
                <w:sz w:val="20"/>
                <w:szCs w:val="20"/>
                <w:rtl/>
              </w:rPr>
              <w:t xml:space="preserve"> على السياسة الخارجية </w:t>
            </w:r>
            <w:proofErr w:type="spellStart"/>
            <w:r>
              <w:rPr>
                <w:rFonts w:cs="Simplified Arabic" w:hint="cs"/>
                <w:color w:val="000000"/>
                <w:sz w:val="20"/>
                <w:szCs w:val="20"/>
                <w:rtl/>
              </w:rPr>
              <w:t>المجرية</w:t>
            </w:r>
            <w:r w:rsidR="00A43D99">
              <w:rPr>
                <w:rFonts w:cs="Simplified Arabic" w:hint="cs"/>
                <w:color w:val="000000"/>
                <w:sz w:val="20"/>
                <w:szCs w:val="20"/>
                <w:rtl/>
              </w:rPr>
              <w:t>،</w:t>
            </w:r>
            <w:proofErr w:type="spellEnd"/>
            <w:r w:rsidR="00A43D99">
              <w:rPr>
                <w:rFonts w:cs="Simplified Arabic" w:hint="cs"/>
                <w:color w:val="000000"/>
                <w:sz w:val="20"/>
                <w:szCs w:val="20"/>
                <w:rtl/>
              </w:rPr>
              <w:t xml:space="preserve"> </w:t>
            </w:r>
            <w:r w:rsidR="002B2239">
              <w:rPr>
                <w:rFonts w:cs="Simplified Arabic" w:hint="cs"/>
                <w:color w:val="000000"/>
                <w:sz w:val="20"/>
                <w:szCs w:val="20"/>
                <w:rtl/>
              </w:rPr>
              <w:t>كما و</w:t>
            </w:r>
            <w:r w:rsidR="00090B24">
              <w:rPr>
                <w:rFonts w:cs="Simplified Arabic" w:hint="cs"/>
                <w:color w:val="000000"/>
                <w:sz w:val="20"/>
                <w:szCs w:val="20"/>
                <w:rtl/>
              </w:rPr>
              <w:t>ستتناول</w:t>
            </w:r>
            <w:r w:rsidR="002B2239">
              <w:rPr>
                <w:rFonts w:cs="Simplified Arabic" w:hint="cs"/>
                <w:color w:val="000000"/>
                <w:sz w:val="20"/>
                <w:szCs w:val="20"/>
                <w:rtl/>
              </w:rPr>
              <w:t xml:space="preserve"> المحاضرة</w:t>
            </w:r>
            <w:r w:rsidR="00A43D99">
              <w:rPr>
                <w:rFonts w:cs="Simplified Arabic" w:hint="cs"/>
                <w:color w:val="000000"/>
                <w:sz w:val="20"/>
                <w:szCs w:val="20"/>
                <w:rtl/>
              </w:rPr>
              <w:t xml:space="preserve"> طبيعة</w:t>
            </w:r>
            <w:r w:rsidR="00090B24">
              <w:rPr>
                <w:rFonts w:cs="Simplified Arabic" w:hint="cs"/>
                <w:color w:val="000000"/>
                <w:sz w:val="20"/>
                <w:szCs w:val="20"/>
                <w:rtl/>
              </w:rPr>
              <w:t xml:space="preserve"> </w:t>
            </w:r>
            <w:r w:rsidR="002B2239">
              <w:rPr>
                <w:rFonts w:cs="Simplified Arabic" w:hint="cs"/>
                <w:color w:val="000000"/>
                <w:sz w:val="20"/>
                <w:szCs w:val="20"/>
                <w:rtl/>
              </w:rPr>
              <w:t>السياسة الخارجية</w:t>
            </w:r>
            <w:r w:rsidR="00090B24">
              <w:rPr>
                <w:rFonts w:cs="Simplified Arabic" w:hint="cs"/>
                <w:color w:val="000000"/>
                <w:sz w:val="20"/>
                <w:szCs w:val="20"/>
                <w:rtl/>
              </w:rPr>
              <w:t xml:space="preserve"> المجرية تجاه</w:t>
            </w:r>
            <w:r w:rsidR="00C776F8">
              <w:rPr>
                <w:rFonts w:cs="Simplified Arabic" w:hint="cs"/>
                <w:color w:val="000000"/>
                <w:sz w:val="20"/>
                <w:szCs w:val="20"/>
                <w:rtl/>
              </w:rPr>
              <w:t xml:space="preserve"> الصراع الفلسطيني </w:t>
            </w:r>
            <w:proofErr w:type="spellStart"/>
            <w:r w:rsidR="00C776F8">
              <w:rPr>
                <w:rFonts w:cs="Simplified Arabic"/>
                <w:color w:val="000000"/>
                <w:sz w:val="20"/>
                <w:szCs w:val="20"/>
                <w:rtl/>
              </w:rPr>
              <w:t>–</w:t>
            </w:r>
            <w:proofErr w:type="spellEnd"/>
            <w:r w:rsidR="00C776F8">
              <w:rPr>
                <w:rFonts w:cs="Simplified Arabic" w:hint="cs"/>
                <w:color w:val="000000"/>
                <w:sz w:val="20"/>
                <w:szCs w:val="20"/>
                <w:rtl/>
              </w:rPr>
              <w:t xml:space="preserve"> الإسرائيلي. </w:t>
            </w:r>
          </w:p>
        </w:tc>
      </w:tr>
      <w:tr w:rsidR="00ED2384" w:rsidRPr="00891A81" w:rsidTr="00D04A42">
        <w:trPr>
          <w:trHeight w:val="410"/>
        </w:trPr>
        <w:tc>
          <w:tcPr>
            <w:tcW w:w="2500" w:type="pct"/>
            <w:tcBorders>
              <w:bottom w:val="single" w:sz="4" w:space="0" w:color="auto"/>
            </w:tcBorders>
          </w:tcPr>
          <w:p w:rsidR="00ED2384" w:rsidRPr="00256D3A" w:rsidRDefault="00256D3A" w:rsidP="00256D3A">
            <w:pPr>
              <w:spacing w:after="0" w:line="240" w:lineRule="auto"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256D3A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For more information, call</w:t>
            </w:r>
            <w:r w:rsidR="00ED2384" w:rsidRPr="00256D3A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 us on: 02-2982939</w:t>
            </w:r>
          </w:p>
          <w:p w:rsidR="00256D3A" w:rsidRPr="00256D3A" w:rsidRDefault="00256D3A" w:rsidP="00ED2384">
            <w:pPr>
              <w:spacing w:after="0" w:line="240" w:lineRule="auto"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  <w:p w:rsidR="00ED2384" w:rsidRPr="00256D3A" w:rsidRDefault="00256D3A" w:rsidP="00256D3A">
            <w:pPr>
              <w:spacing w:after="0" w:line="240" w:lineRule="auto"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256D3A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PS: Simultaneous translation </w:t>
            </w:r>
            <w:r w:rsidR="00ED2384" w:rsidRPr="00256D3A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will be </w:t>
            </w:r>
            <w:r w:rsidRPr="00256D3A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available.</w:t>
            </w: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:rsidR="00ED2384" w:rsidRPr="003E5FBB" w:rsidRDefault="00204A68" w:rsidP="00204A68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cs="Simplified Arabic" w:hint="cs"/>
                <w:b/>
                <w:bCs/>
                <w:color w:val="000000"/>
                <w:sz w:val="20"/>
                <w:szCs w:val="20"/>
                <w:rtl/>
              </w:rPr>
              <w:t xml:space="preserve">للاستفسار، يُرجى </w:t>
            </w:r>
            <w:r w:rsidR="00ED2384" w:rsidRPr="003E5FBB">
              <w:rPr>
                <w:rFonts w:cs="Simplified Arabic" w:hint="cs"/>
                <w:b/>
                <w:bCs/>
                <w:color w:val="000000"/>
                <w:sz w:val="20"/>
                <w:szCs w:val="20"/>
                <w:rtl/>
              </w:rPr>
              <w:t>الاتصال</w:t>
            </w:r>
            <w:r w:rsidR="00ED2384" w:rsidRPr="003E5FBB">
              <w:rPr>
                <w:rFonts w:cs="Simplified Arabic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="00ED2384" w:rsidRPr="003E5FBB">
              <w:rPr>
                <w:rFonts w:cs="Simplified Arabic" w:hint="cs"/>
                <w:b/>
                <w:bCs/>
                <w:color w:val="000000"/>
                <w:sz w:val="20"/>
                <w:szCs w:val="20"/>
                <w:rtl/>
              </w:rPr>
              <w:t>على</w:t>
            </w:r>
            <w:r w:rsidR="00ED2384" w:rsidRPr="003E5FBB">
              <w:rPr>
                <w:rFonts w:cs="Simplified Arabic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="00ED2384" w:rsidRPr="003E5FBB">
              <w:rPr>
                <w:rFonts w:cs="Simplified Arabic" w:hint="cs"/>
                <w:b/>
                <w:bCs/>
                <w:color w:val="000000"/>
                <w:sz w:val="20"/>
                <w:szCs w:val="20"/>
                <w:rtl/>
              </w:rPr>
              <w:t>هاتف</w:t>
            </w:r>
            <w:r w:rsidR="00ED2384" w:rsidRPr="003E5FBB">
              <w:rPr>
                <w:rFonts w:cs="Simplified Arabic"/>
                <w:b/>
                <w:bCs/>
                <w:color w:val="000000"/>
                <w:sz w:val="20"/>
                <w:szCs w:val="20"/>
                <w:rtl/>
              </w:rPr>
              <w:t>:</w:t>
            </w:r>
            <w:r w:rsidR="00ED2384" w:rsidRPr="003E5FBB">
              <w:rPr>
                <w:rFonts w:cs="Simplified Arabic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D2384" w:rsidRPr="003E5FBB">
              <w:rPr>
                <w:rFonts w:cs="Simplified Arabic"/>
                <w:b/>
                <w:bCs/>
                <w:color w:val="000000"/>
                <w:sz w:val="20"/>
                <w:szCs w:val="20"/>
                <w:rtl/>
              </w:rPr>
              <w:t>022982939</w:t>
            </w:r>
            <w:r w:rsidRPr="003E5FBB">
              <w:rPr>
                <w:sz w:val="20"/>
                <w:szCs w:val="20"/>
              </w:rPr>
              <w:t xml:space="preserve"> </w:t>
            </w:r>
          </w:p>
          <w:p w:rsidR="00ED2384" w:rsidRPr="00204A68" w:rsidRDefault="00ED2384" w:rsidP="00256D3A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Style w:val="hps"/>
                <w:rFonts w:cs="Simplified Arabic"/>
                <w:b/>
                <w:bCs/>
                <w:color w:val="000000"/>
                <w:sz w:val="20"/>
                <w:szCs w:val="20"/>
                <w:rtl/>
              </w:rPr>
            </w:pPr>
            <w:r w:rsidRPr="00204A68">
              <w:rPr>
                <w:rStyle w:val="hps"/>
                <w:rFonts w:cs="Simplified Arabic" w:hint="cs"/>
                <w:b/>
                <w:bCs/>
                <w:color w:val="000000"/>
                <w:sz w:val="20"/>
                <w:szCs w:val="20"/>
                <w:rtl/>
              </w:rPr>
              <w:t>ملاحظة</w:t>
            </w:r>
            <w:r w:rsidR="001617C1" w:rsidRPr="00204A68">
              <w:rPr>
                <w:rStyle w:val="hps"/>
                <w:rFonts w:cs="Simplified Arabic"/>
                <w:b/>
                <w:bCs/>
                <w:color w:val="000000"/>
                <w:sz w:val="20"/>
                <w:szCs w:val="20"/>
              </w:rPr>
              <w:t>:</w:t>
            </w:r>
            <w:r w:rsidRPr="00204A68">
              <w:rPr>
                <w:rStyle w:val="hps"/>
                <w:rFonts w:cs="Simplified Arabic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="00256D3A">
              <w:rPr>
                <w:rStyle w:val="hps"/>
                <w:rFonts w:cs="Simplified Arabic" w:hint="cs"/>
                <w:b/>
                <w:bCs/>
                <w:color w:val="000000"/>
                <w:sz w:val="20"/>
                <w:szCs w:val="20"/>
                <w:rtl/>
              </w:rPr>
              <w:t>تتوفّر الترجمة الفورية من الإنجليزية إلى العربية وبالعكس.</w:t>
            </w:r>
          </w:p>
        </w:tc>
      </w:tr>
    </w:tbl>
    <w:p w:rsidR="00ED2384" w:rsidRDefault="00ED2384" w:rsidP="00ED2384">
      <w:pPr>
        <w:jc w:val="both"/>
        <w:rPr>
          <w:rtl/>
        </w:rPr>
      </w:pPr>
    </w:p>
    <w:p w:rsidR="001935B7" w:rsidRDefault="001935B7" w:rsidP="00ED2384">
      <w:pPr>
        <w:jc w:val="both"/>
        <w:rPr>
          <w:rtl/>
        </w:rPr>
      </w:pPr>
    </w:p>
    <w:p w:rsidR="001935B7" w:rsidRPr="00891A81" w:rsidRDefault="001935B7" w:rsidP="00ED2384">
      <w:pPr>
        <w:jc w:val="both"/>
      </w:pPr>
    </w:p>
    <w:sectPr w:rsidR="001935B7" w:rsidRPr="00891A81" w:rsidSect="00204A6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D2384"/>
    <w:rsid w:val="000267D3"/>
    <w:rsid w:val="00090B24"/>
    <w:rsid w:val="000F0454"/>
    <w:rsid w:val="001617C1"/>
    <w:rsid w:val="001935B7"/>
    <w:rsid w:val="001B7DDE"/>
    <w:rsid w:val="001D0D9C"/>
    <w:rsid w:val="001E6D86"/>
    <w:rsid w:val="00204A68"/>
    <w:rsid w:val="00256D3A"/>
    <w:rsid w:val="00277A4A"/>
    <w:rsid w:val="00284728"/>
    <w:rsid w:val="002B2239"/>
    <w:rsid w:val="003C6ABA"/>
    <w:rsid w:val="003E5FBB"/>
    <w:rsid w:val="0043311C"/>
    <w:rsid w:val="004F0F34"/>
    <w:rsid w:val="00516544"/>
    <w:rsid w:val="00547555"/>
    <w:rsid w:val="005765FE"/>
    <w:rsid w:val="00630625"/>
    <w:rsid w:val="006500C3"/>
    <w:rsid w:val="00707128"/>
    <w:rsid w:val="0074583E"/>
    <w:rsid w:val="007B5F81"/>
    <w:rsid w:val="0083147D"/>
    <w:rsid w:val="008742CB"/>
    <w:rsid w:val="00A43D99"/>
    <w:rsid w:val="00A82896"/>
    <w:rsid w:val="00AB04D7"/>
    <w:rsid w:val="00B36BF8"/>
    <w:rsid w:val="00C37192"/>
    <w:rsid w:val="00C776F8"/>
    <w:rsid w:val="00D04A42"/>
    <w:rsid w:val="00D3798E"/>
    <w:rsid w:val="00E10262"/>
    <w:rsid w:val="00E370DD"/>
    <w:rsid w:val="00E5722A"/>
    <w:rsid w:val="00EB4A36"/>
    <w:rsid w:val="00ED2384"/>
    <w:rsid w:val="00EE5D35"/>
    <w:rsid w:val="00F87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384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D2384"/>
    <w:rPr>
      <w:rFonts w:cs="Times New Roman"/>
      <w:color w:val="0000FF"/>
      <w:u w:val="single"/>
    </w:rPr>
  </w:style>
  <w:style w:type="character" w:customStyle="1" w:styleId="hps">
    <w:name w:val="hps"/>
    <w:basedOn w:val="DefaultParagraphFont"/>
    <w:rsid w:val="00ED238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38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4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BZU</Company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zsarama</dc:creator>
  <cp:lastModifiedBy>sabdallateef</cp:lastModifiedBy>
  <cp:revision>12</cp:revision>
  <cp:lastPrinted>2016-11-08T08:04:00Z</cp:lastPrinted>
  <dcterms:created xsi:type="dcterms:W3CDTF">2016-04-21T06:53:00Z</dcterms:created>
  <dcterms:modified xsi:type="dcterms:W3CDTF">2016-11-09T11:02:00Z</dcterms:modified>
</cp:coreProperties>
</file>