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8E" w:rsidRPr="00E618EE" w:rsidRDefault="00D74E8E" w:rsidP="000C1CFD">
      <w:pPr>
        <w:pStyle w:val="Default"/>
        <w:jc w:val="center"/>
        <w:rPr>
          <w:b/>
          <w:bCs/>
          <w:sz w:val="22"/>
          <w:szCs w:val="22"/>
        </w:rPr>
      </w:pPr>
    </w:p>
    <w:p w:rsidR="000C1CFD" w:rsidRPr="00E618EE" w:rsidRDefault="000C1CFD" w:rsidP="000C1CFD">
      <w:pPr>
        <w:pStyle w:val="Default"/>
        <w:jc w:val="center"/>
        <w:rPr>
          <w:sz w:val="22"/>
          <w:szCs w:val="22"/>
        </w:rPr>
      </w:pPr>
      <w:r w:rsidRPr="00E618EE">
        <w:rPr>
          <w:b/>
          <w:bCs/>
          <w:sz w:val="22"/>
          <w:szCs w:val="22"/>
        </w:rPr>
        <w:t>Call for Abstracts</w:t>
      </w:r>
    </w:p>
    <w:p w:rsidR="000C1CFD" w:rsidRPr="00E618EE" w:rsidRDefault="00AD3176" w:rsidP="00C50E43">
      <w:pPr>
        <w:pStyle w:val="Default"/>
        <w:jc w:val="center"/>
        <w:rPr>
          <w:sz w:val="22"/>
          <w:szCs w:val="22"/>
        </w:rPr>
      </w:pPr>
      <w:r w:rsidRPr="00E618EE">
        <w:rPr>
          <w:b/>
          <w:bCs/>
          <w:sz w:val="22"/>
          <w:szCs w:val="22"/>
        </w:rPr>
        <w:t xml:space="preserve">The </w:t>
      </w:r>
      <w:r w:rsidR="000C1CFD" w:rsidRPr="00E618EE">
        <w:rPr>
          <w:b/>
          <w:bCs/>
          <w:sz w:val="22"/>
          <w:szCs w:val="22"/>
        </w:rPr>
        <w:t xml:space="preserve">Lancet Palestinian Health Alliance (LPHA) </w:t>
      </w:r>
      <w:r w:rsidR="00C50E43" w:rsidRPr="00E618EE">
        <w:rPr>
          <w:b/>
          <w:bCs/>
          <w:sz w:val="22"/>
          <w:szCs w:val="22"/>
        </w:rPr>
        <w:t>Seventh</w:t>
      </w:r>
      <w:r w:rsidR="000C1CFD" w:rsidRPr="00E618EE">
        <w:rPr>
          <w:b/>
          <w:bCs/>
          <w:sz w:val="22"/>
          <w:szCs w:val="22"/>
        </w:rPr>
        <w:t xml:space="preserve"> Annual Conference</w:t>
      </w:r>
    </w:p>
    <w:p w:rsidR="000C1CFD" w:rsidRPr="00E618EE" w:rsidRDefault="000C1CFD" w:rsidP="007F62C8">
      <w:pPr>
        <w:pStyle w:val="Default"/>
        <w:jc w:val="center"/>
        <w:rPr>
          <w:sz w:val="22"/>
          <w:szCs w:val="22"/>
          <w:u w:val="single"/>
        </w:rPr>
      </w:pPr>
      <w:r w:rsidRPr="00E618EE">
        <w:rPr>
          <w:b/>
          <w:bCs/>
          <w:sz w:val="22"/>
          <w:szCs w:val="22"/>
          <w:u w:val="single"/>
        </w:rPr>
        <w:t xml:space="preserve">March </w:t>
      </w:r>
      <w:r w:rsidR="00AE7845" w:rsidRPr="00E618EE">
        <w:rPr>
          <w:b/>
          <w:bCs/>
          <w:sz w:val="22"/>
          <w:szCs w:val="22"/>
          <w:u w:val="single"/>
        </w:rPr>
        <w:t>7-8</w:t>
      </w:r>
      <w:r w:rsidR="007F62C8" w:rsidRPr="00E618EE">
        <w:rPr>
          <w:b/>
          <w:bCs/>
          <w:sz w:val="22"/>
          <w:szCs w:val="22"/>
          <w:u w:val="single"/>
        </w:rPr>
        <w:t xml:space="preserve"> in Amman, Jordan</w:t>
      </w:r>
      <w:r w:rsidR="00AE7845" w:rsidRPr="00E618EE">
        <w:rPr>
          <w:b/>
          <w:bCs/>
          <w:sz w:val="22"/>
          <w:szCs w:val="22"/>
          <w:u w:val="single"/>
        </w:rPr>
        <w:t xml:space="preserve"> </w:t>
      </w:r>
      <w:r w:rsidR="00EF2445" w:rsidRPr="00E618EE">
        <w:rPr>
          <w:b/>
          <w:bCs/>
          <w:sz w:val="22"/>
          <w:szCs w:val="22"/>
          <w:u w:val="single"/>
        </w:rPr>
        <w:t xml:space="preserve">and </w:t>
      </w:r>
      <w:r w:rsidR="007F62C8" w:rsidRPr="00E618EE">
        <w:rPr>
          <w:b/>
          <w:bCs/>
          <w:sz w:val="22"/>
          <w:szCs w:val="22"/>
          <w:u w:val="single"/>
        </w:rPr>
        <w:t xml:space="preserve">March </w:t>
      </w:r>
      <w:r w:rsidR="00EF2445" w:rsidRPr="00E618EE">
        <w:rPr>
          <w:b/>
          <w:bCs/>
          <w:sz w:val="22"/>
          <w:szCs w:val="22"/>
          <w:u w:val="single"/>
        </w:rPr>
        <w:t>10</w:t>
      </w:r>
      <w:r w:rsidR="007F62C8" w:rsidRPr="00E618EE">
        <w:rPr>
          <w:b/>
          <w:bCs/>
          <w:sz w:val="22"/>
          <w:szCs w:val="22"/>
          <w:u w:val="single"/>
        </w:rPr>
        <w:t xml:space="preserve"> at </w:t>
      </w:r>
      <w:proofErr w:type="spellStart"/>
      <w:r w:rsidR="007F62C8" w:rsidRPr="00E618EE">
        <w:rPr>
          <w:b/>
          <w:bCs/>
          <w:sz w:val="22"/>
          <w:szCs w:val="22"/>
          <w:u w:val="single"/>
        </w:rPr>
        <w:t>Birzeit</w:t>
      </w:r>
      <w:proofErr w:type="spellEnd"/>
      <w:r w:rsidR="007F62C8" w:rsidRPr="00E618EE">
        <w:rPr>
          <w:b/>
          <w:bCs/>
          <w:sz w:val="22"/>
          <w:szCs w:val="22"/>
          <w:u w:val="single"/>
        </w:rPr>
        <w:t xml:space="preserve"> University, </w:t>
      </w:r>
      <w:proofErr w:type="spellStart"/>
      <w:r w:rsidR="007F62C8" w:rsidRPr="00E618EE">
        <w:rPr>
          <w:b/>
          <w:bCs/>
          <w:sz w:val="22"/>
          <w:szCs w:val="22"/>
          <w:u w:val="single"/>
        </w:rPr>
        <w:t>oPt</w:t>
      </w:r>
      <w:proofErr w:type="spellEnd"/>
      <w:r w:rsidRPr="00E618EE">
        <w:rPr>
          <w:b/>
          <w:bCs/>
          <w:sz w:val="22"/>
          <w:szCs w:val="22"/>
          <w:u w:val="single"/>
        </w:rPr>
        <w:t xml:space="preserve"> 201</w:t>
      </w:r>
      <w:r w:rsidR="00AE7845" w:rsidRPr="00E618EE">
        <w:rPr>
          <w:b/>
          <w:bCs/>
          <w:sz w:val="22"/>
          <w:szCs w:val="22"/>
          <w:u w:val="single"/>
        </w:rPr>
        <w:t>6</w:t>
      </w:r>
    </w:p>
    <w:p w:rsidR="000C1CFD" w:rsidRPr="00E618EE" w:rsidRDefault="000C1CFD" w:rsidP="000C1CFD">
      <w:pPr>
        <w:pStyle w:val="Default"/>
        <w:jc w:val="center"/>
        <w:rPr>
          <w:b/>
          <w:bCs/>
          <w:sz w:val="22"/>
          <w:szCs w:val="22"/>
        </w:rPr>
      </w:pPr>
      <w:r w:rsidRPr="00E618EE">
        <w:rPr>
          <w:b/>
          <w:bCs/>
          <w:sz w:val="22"/>
          <w:szCs w:val="22"/>
        </w:rPr>
        <w:t>“Health of Palestinians”</w:t>
      </w:r>
    </w:p>
    <w:p w:rsidR="000C1CFD" w:rsidRPr="00E618EE" w:rsidRDefault="000C1CFD" w:rsidP="000C1CFD">
      <w:pPr>
        <w:pStyle w:val="Default"/>
        <w:jc w:val="center"/>
        <w:rPr>
          <w:b/>
          <w:bCs/>
          <w:sz w:val="22"/>
          <w:szCs w:val="22"/>
        </w:rPr>
      </w:pPr>
    </w:p>
    <w:p w:rsidR="00E618EE" w:rsidRDefault="000C1CFD" w:rsidP="00E618EE">
      <w:pPr>
        <w:pStyle w:val="Default"/>
        <w:rPr>
          <w:b/>
          <w:bCs/>
          <w:sz w:val="22"/>
          <w:szCs w:val="22"/>
          <w:u w:val="single"/>
        </w:rPr>
      </w:pPr>
      <w:r w:rsidRPr="00E618EE">
        <w:rPr>
          <w:sz w:val="22"/>
          <w:szCs w:val="22"/>
        </w:rPr>
        <w:t xml:space="preserve">The Institute of Community and Public Health (ICPH) at Birzeit University (BZU), in collaboration with the Faculty of Health Sciences (FHS) at the American University of Beirut (AUB), is pleased to invite submissions of abstracts for presentation at the upcoming LPHA </w:t>
      </w:r>
      <w:r w:rsidR="00AD3176" w:rsidRPr="00E618EE">
        <w:rPr>
          <w:sz w:val="22"/>
          <w:szCs w:val="22"/>
        </w:rPr>
        <w:t xml:space="preserve">2016 </w:t>
      </w:r>
      <w:r w:rsidR="00AE7845" w:rsidRPr="00E618EE">
        <w:rPr>
          <w:sz w:val="22"/>
          <w:szCs w:val="22"/>
        </w:rPr>
        <w:t>Seventh</w:t>
      </w:r>
      <w:r w:rsidRPr="00E618EE">
        <w:rPr>
          <w:sz w:val="22"/>
          <w:szCs w:val="22"/>
        </w:rPr>
        <w:t xml:space="preserve"> Annual Conference “Health of Palestinians,” which will be held on </w:t>
      </w:r>
      <w:r w:rsidR="00EF2445" w:rsidRPr="00E618EE">
        <w:rPr>
          <w:b/>
          <w:bCs/>
          <w:sz w:val="22"/>
          <w:szCs w:val="22"/>
          <w:u w:val="single"/>
        </w:rPr>
        <w:t>March 7-8</w:t>
      </w:r>
      <w:r w:rsidR="00E618EE">
        <w:rPr>
          <w:b/>
          <w:bCs/>
          <w:sz w:val="22"/>
          <w:szCs w:val="22"/>
          <w:u w:val="single"/>
        </w:rPr>
        <w:t>, 2016</w:t>
      </w:r>
      <w:r w:rsidR="007F62C8" w:rsidRPr="00E618EE">
        <w:rPr>
          <w:b/>
          <w:bCs/>
          <w:sz w:val="22"/>
          <w:szCs w:val="22"/>
          <w:u w:val="single"/>
        </w:rPr>
        <w:t xml:space="preserve"> in Amman</w:t>
      </w:r>
      <w:r w:rsidR="00E618EE" w:rsidRPr="00E618EE">
        <w:rPr>
          <w:b/>
          <w:bCs/>
          <w:sz w:val="22"/>
          <w:szCs w:val="22"/>
          <w:u w:val="single"/>
        </w:rPr>
        <w:t>.</w:t>
      </w:r>
      <w:r w:rsidR="007F62C8" w:rsidRPr="00E618EE">
        <w:rPr>
          <w:b/>
          <w:bCs/>
          <w:sz w:val="22"/>
          <w:szCs w:val="22"/>
          <w:u w:val="single"/>
        </w:rPr>
        <w:t xml:space="preserve"> </w:t>
      </w:r>
      <w:r w:rsidR="00E618EE">
        <w:rPr>
          <w:b/>
          <w:bCs/>
          <w:sz w:val="22"/>
          <w:szCs w:val="22"/>
          <w:u w:val="single"/>
        </w:rPr>
        <w:t xml:space="preserve"> </w:t>
      </w:r>
    </w:p>
    <w:p w:rsidR="00E618EE" w:rsidRDefault="00E618EE" w:rsidP="00E618EE">
      <w:pPr>
        <w:pStyle w:val="Default"/>
        <w:rPr>
          <w:b/>
          <w:bCs/>
          <w:sz w:val="22"/>
          <w:szCs w:val="22"/>
          <w:u w:val="single"/>
        </w:rPr>
      </w:pPr>
    </w:p>
    <w:p w:rsidR="00E618EE" w:rsidRPr="00E618EE" w:rsidRDefault="00E618EE" w:rsidP="00E618EE">
      <w:pPr>
        <w:pStyle w:val="Default"/>
        <w:rPr>
          <w:sz w:val="22"/>
          <w:szCs w:val="22"/>
        </w:rPr>
      </w:pPr>
      <w:r w:rsidRPr="00E618EE">
        <w:rPr>
          <w:b/>
          <w:bCs/>
          <w:sz w:val="22"/>
          <w:szCs w:val="22"/>
          <w:u w:val="single"/>
        </w:rPr>
        <w:t>The Amman conference will be hosted by Jordan University of Science and Technology (JUST).</w:t>
      </w:r>
    </w:p>
    <w:p w:rsidR="00E618EE" w:rsidRPr="00E618EE" w:rsidRDefault="00E618EE" w:rsidP="00E618EE">
      <w:pPr>
        <w:pStyle w:val="Default"/>
        <w:rPr>
          <w:b/>
          <w:bCs/>
          <w:sz w:val="22"/>
          <w:szCs w:val="22"/>
          <w:u w:val="single"/>
        </w:rPr>
      </w:pPr>
    </w:p>
    <w:p w:rsidR="000C1CFD" w:rsidRPr="00E618EE" w:rsidRDefault="00AD3176" w:rsidP="00E618EE">
      <w:pPr>
        <w:pStyle w:val="Default"/>
        <w:rPr>
          <w:b/>
          <w:bCs/>
          <w:sz w:val="22"/>
          <w:szCs w:val="22"/>
        </w:rPr>
      </w:pPr>
      <w:r w:rsidRPr="00E618EE">
        <w:rPr>
          <w:b/>
          <w:bCs/>
          <w:sz w:val="22"/>
          <w:szCs w:val="22"/>
          <w:u w:val="single"/>
        </w:rPr>
        <w:t>An additional activity to the 2016 LPHA Conference</w:t>
      </w:r>
      <w:r w:rsidR="00F054A2" w:rsidRPr="00E618EE">
        <w:rPr>
          <w:b/>
          <w:bCs/>
          <w:sz w:val="22"/>
          <w:szCs w:val="22"/>
          <w:u w:val="single"/>
        </w:rPr>
        <w:t xml:space="preserve"> will take place</w:t>
      </w:r>
      <w:r w:rsidRPr="00E618EE">
        <w:rPr>
          <w:b/>
          <w:bCs/>
          <w:sz w:val="22"/>
          <w:szCs w:val="22"/>
          <w:u w:val="single"/>
        </w:rPr>
        <w:t xml:space="preserve"> on </w:t>
      </w:r>
      <w:r w:rsidR="007F62C8" w:rsidRPr="00E618EE">
        <w:rPr>
          <w:b/>
          <w:bCs/>
          <w:sz w:val="22"/>
          <w:szCs w:val="22"/>
          <w:u w:val="single"/>
        </w:rPr>
        <w:t xml:space="preserve">March </w:t>
      </w:r>
      <w:r w:rsidR="00EF2445" w:rsidRPr="00E618EE">
        <w:rPr>
          <w:b/>
          <w:bCs/>
          <w:sz w:val="22"/>
          <w:szCs w:val="22"/>
          <w:u w:val="single"/>
        </w:rPr>
        <w:t>10</w:t>
      </w:r>
      <w:r w:rsidR="007F62C8" w:rsidRPr="00E618EE">
        <w:rPr>
          <w:b/>
          <w:bCs/>
          <w:sz w:val="22"/>
          <w:szCs w:val="22"/>
          <w:u w:val="single"/>
        </w:rPr>
        <w:t xml:space="preserve"> at </w:t>
      </w:r>
      <w:proofErr w:type="spellStart"/>
      <w:r w:rsidR="007F62C8" w:rsidRPr="00E618EE">
        <w:rPr>
          <w:b/>
          <w:bCs/>
          <w:sz w:val="22"/>
          <w:szCs w:val="22"/>
          <w:u w:val="single"/>
        </w:rPr>
        <w:t>Birzeit</w:t>
      </w:r>
      <w:proofErr w:type="spellEnd"/>
      <w:r w:rsidR="007F62C8" w:rsidRPr="00E618EE">
        <w:rPr>
          <w:b/>
          <w:bCs/>
          <w:sz w:val="22"/>
          <w:szCs w:val="22"/>
          <w:u w:val="single"/>
        </w:rPr>
        <w:t xml:space="preserve"> University </w:t>
      </w:r>
      <w:proofErr w:type="spellStart"/>
      <w:r w:rsidR="007F62C8" w:rsidRPr="00E618EE">
        <w:rPr>
          <w:b/>
          <w:bCs/>
          <w:sz w:val="22"/>
          <w:szCs w:val="22"/>
          <w:u w:val="single"/>
        </w:rPr>
        <w:t>oPt</w:t>
      </w:r>
      <w:proofErr w:type="spellEnd"/>
      <w:r w:rsidR="00EF2445" w:rsidRPr="00E618EE">
        <w:rPr>
          <w:b/>
          <w:bCs/>
          <w:sz w:val="22"/>
          <w:szCs w:val="22"/>
          <w:u w:val="single"/>
        </w:rPr>
        <w:t>,</w:t>
      </w:r>
      <w:r w:rsidR="00EF2445" w:rsidRPr="00E618EE">
        <w:rPr>
          <w:b/>
          <w:bCs/>
          <w:sz w:val="22"/>
          <w:szCs w:val="22"/>
        </w:rPr>
        <w:t xml:space="preserve"> </w:t>
      </w:r>
      <w:r w:rsidRPr="00E618EE">
        <w:rPr>
          <w:b/>
          <w:bCs/>
          <w:sz w:val="22"/>
          <w:szCs w:val="22"/>
        </w:rPr>
        <w:t>where findings from presentations are shared with stakeholders</w:t>
      </w:r>
      <w:r w:rsidR="00F054A2" w:rsidRPr="00E618EE">
        <w:rPr>
          <w:b/>
          <w:bCs/>
          <w:sz w:val="22"/>
          <w:szCs w:val="22"/>
        </w:rPr>
        <w:t xml:space="preserve"> and policy options identified</w:t>
      </w:r>
      <w:r w:rsidRPr="00E618EE">
        <w:rPr>
          <w:b/>
          <w:bCs/>
          <w:sz w:val="22"/>
          <w:szCs w:val="22"/>
        </w:rPr>
        <w:t xml:space="preserve">. </w:t>
      </w:r>
      <w:r w:rsidR="000C1CFD" w:rsidRPr="00E618EE">
        <w:rPr>
          <w:b/>
          <w:bCs/>
          <w:sz w:val="22"/>
          <w:szCs w:val="22"/>
        </w:rPr>
        <w:t xml:space="preserve"> </w:t>
      </w:r>
    </w:p>
    <w:p w:rsidR="000C1CFD" w:rsidRPr="00E618EE" w:rsidRDefault="000C1CFD" w:rsidP="000A25EC">
      <w:pPr>
        <w:pStyle w:val="Default"/>
        <w:spacing w:line="240" w:lineRule="exact"/>
        <w:jc w:val="both"/>
        <w:rPr>
          <w:sz w:val="22"/>
          <w:szCs w:val="22"/>
        </w:rPr>
      </w:pPr>
    </w:p>
    <w:p w:rsidR="000C1CFD" w:rsidRPr="00E618EE" w:rsidRDefault="000C1CFD" w:rsidP="000A25EC">
      <w:pPr>
        <w:pStyle w:val="Default"/>
        <w:jc w:val="both"/>
        <w:rPr>
          <w:sz w:val="22"/>
          <w:szCs w:val="22"/>
        </w:rPr>
      </w:pPr>
      <w:r w:rsidRPr="00E618EE">
        <w:rPr>
          <w:sz w:val="22"/>
          <w:szCs w:val="22"/>
        </w:rPr>
        <w:t xml:space="preserve">The LPHA comprises a collaboration of Palestinian, regional and international researchers, committed to the highest scientific standards in describing, analyzing and evaluating the health and health care of Palestinians, in order to contribute to the international scientific literature and to develop local evidence-based policy and practices. Activities include: developing </w:t>
      </w:r>
      <w:r w:rsidR="000E06CE" w:rsidRPr="00E618EE">
        <w:rPr>
          <w:sz w:val="22"/>
          <w:szCs w:val="22"/>
        </w:rPr>
        <w:t xml:space="preserve">measurement and other </w:t>
      </w:r>
      <w:r w:rsidRPr="00E618EE">
        <w:rPr>
          <w:sz w:val="22"/>
          <w:szCs w:val="22"/>
        </w:rPr>
        <w:t xml:space="preserve">scientific methods that are culture-specific; increasing capacity for research; encouraging advocacy based on science; and promoting academic collaboration within the occupied Palestinian Territory, across the region, and the globe. </w:t>
      </w:r>
    </w:p>
    <w:p w:rsidR="000C1CFD" w:rsidRPr="00E618EE" w:rsidRDefault="000C1CFD" w:rsidP="000A25EC">
      <w:pPr>
        <w:pStyle w:val="Default"/>
        <w:jc w:val="both"/>
        <w:rPr>
          <w:sz w:val="22"/>
          <w:szCs w:val="22"/>
        </w:rPr>
      </w:pPr>
    </w:p>
    <w:p w:rsidR="000C1CFD" w:rsidRPr="00E618EE" w:rsidRDefault="00AE7845" w:rsidP="000A25EC">
      <w:pPr>
        <w:pStyle w:val="Default"/>
        <w:jc w:val="both"/>
        <w:rPr>
          <w:sz w:val="22"/>
          <w:szCs w:val="22"/>
        </w:rPr>
      </w:pPr>
      <w:r w:rsidRPr="00E618EE">
        <w:rPr>
          <w:sz w:val="22"/>
          <w:szCs w:val="22"/>
        </w:rPr>
        <w:t>For the LPHA’s Seventh</w:t>
      </w:r>
      <w:r w:rsidR="000C1CFD" w:rsidRPr="00E618EE">
        <w:rPr>
          <w:sz w:val="22"/>
          <w:szCs w:val="22"/>
        </w:rPr>
        <w:t xml:space="preserve"> Annual Conference, a broad range of topics related to health and determinants of health of Palestinians living inside and outside the occupied Palestinian territory are welcome.  Studies may focus on any issue relevant to Palestinian health, such as, but not limited to communicable and non-communicable diseases, nutrition, water and sanitation, health and human security, equity and health, the  political and social determinants of health, health and human rights, demography and population, occupational health, mental health, refugee and internally displaced people and health, women’s health, child health and protection, disability and health, health services and access to health services, health system and health insurance,  surveys of health care and public health practice, evaluations of clinical and public health practices, research syntheses relevant to Palestinian health, and professional education, training and development, among other topics. </w:t>
      </w:r>
    </w:p>
    <w:p w:rsidR="000C1CFD" w:rsidRPr="00E618EE" w:rsidRDefault="000C1CFD" w:rsidP="000A25EC">
      <w:pPr>
        <w:pStyle w:val="Default"/>
        <w:jc w:val="both"/>
        <w:rPr>
          <w:sz w:val="22"/>
          <w:szCs w:val="22"/>
        </w:rPr>
      </w:pPr>
    </w:p>
    <w:p w:rsidR="000C1CFD" w:rsidRPr="00E618EE" w:rsidRDefault="000C1CFD" w:rsidP="008E1129">
      <w:pPr>
        <w:pStyle w:val="Default"/>
        <w:jc w:val="both"/>
        <w:rPr>
          <w:sz w:val="22"/>
          <w:szCs w:val="22"/>
        </w:rPr>
      </w:pPr>
      <w:r w:rsidRPr="00E618EE">
        <w:rPr>
          <w:b/>
          <w:bCs/>
          <w:sz w:val="22"/>
          <w:szCs w:val="22"/>
        </w:rPr>
        <w:t xml:space="preserve">Abstracts should be between </w:t>
      </w:r>
      <w:r w:rsidR="008E1129" w:rsidRPr="00E618EE">
        <w:rPr>
          <w:b/>
          <w:bCs/>
          <w:sz w:val="22"/>
          <w:szCs w:val="22"/>
        </w:rPr>
        <w:t>400-500</w:t>
      </w:r>
      <w:r w:rsidRPr="00E618EE">
        <w:rPr>
          <w:b/>
          <w:bCs/>
          <w:sz w:val="22"/>
          <w:szCs w:val="22"/>
        </w:rPr>
        <w:t xml:space="preserve"> words in length, and written in English. </w:t>
      </w:r>
      <w:r w:rsidRPr="00E618EE">
        <w:rPr>
          <w:sz w:val="22"/>
          <w:szCs w:val="22"/>
        </w:rPr>
        <w:t xml:space="preserve">The expectation is that structured abstracts will be appropriate for most of the summaries of research submitted. These should include </w:t>
      </w:r>
      <w:r w:rsidRPr="00E618EE">
        <w:rPr>
          <w:b/>
          <w:bCs/>
          <w:sz w:val="22"/>
          <w:szCs w:val="22"/>
        </w:rPr>
        <w:t>a.</w:t>
      </w:r>
      <w:r w:rsidRPr="00E618EE">
        <w:rPr>
          <w:sz w:val="22"/>
          <w:szCs w:val="22"/>
        </w:rPr>
        <w:t xml:space="preserve"> </w:t>
      </w:r>
      <w:r w:rsidRPr="00E618EE">
        <w:rPr>
          <w:b/>
          <w:bCs/>
          <w:sz w:val="22"/>
          <w:szCs w:val="22"/>
        </w:rPr>
        <w:t>Background, b. Methods, c. Findings, and d. Interpretation whenever appropriate</w:t>
      </w:r>
      <w:r w:rsidRPr="00E618EE">
        <w:rPr>
          <w:sz w:val="22"/>
          <w:szCs w:val="22"/>
        </w:rPr>
        <w:t xml:space="preserve">. </w:t>
      </w:r>
      <w:r w:rsidR="002B584C" w:rsidRPr="00E618EE">
        <w:rPr>
          <w:sz w:val="22"/>
          <w:szCs w:val="22"/>
        </w:rPr>
        <w:t>Abstracts should also include the full names and affiliations of all abstract authors, and the email address of the corresponding author.</w:t>
      </w:r>
    </w:p>
    <w:p w:rsidR="000A25EC" w:rsidRPr="00E618EE" w:rsidRDefault="000A25EC" w:rsidP="000A25EC">
      <w:pPr>
        <w:pStyle w:val="Default"/>
        <w:jc w:val="both"/>
        <w:rPr>
          <w:sz w:val="22"/>
          <w:szCs w:val="22"/>
        </w:rPr>
      </w:pPr>
    </w:p>
    <w:p w:rsidR="000C1CFD" w:rsidRPr="00E618EE" w:rsidRDefault="000C1CFD" w:rsidP="003477BA">
      <w:pPr>
        <w:pStyle w:val="Default"/>
        <w:jc w:val="center"/>
        <w:rPr>
          <w:b/>
          <w:bCs/>
          <w:sz w:val="22"/>
          <w:szCs w:val="22"/>
          <w:u w:val="single"/>
        </w:rPr>
      </w:pPr>
      <w:r w:rsidRPr="00E618EE">
        <w:rPr>
          <w:b/>
          <w:bCs/>
          <w:sz w:val="22"/>
          <w:szCs w:val="22"/>
          <w:u w:val="single"/>
        </w:rPr>
        <w:t>ABSTRACTS WHICH DO NOT ADHERE TO THE WORD COUN</w:t>
      </w:r>
      <w:r w:rsidR="003477BA" w:rsidRPr="00E618EE">
        <w:rPr>
          <w:b/>
          <w:bCs/>
          <w:sz w:val="22"/>
          <w:szCs w:val="22"/>
          <w:u w:val="single"/>
        </w:rPr>
        <w:t>T ARE AT HIGH RISK OF REJECTION</w:t>
      </w:r>
      <w:r w:rsidRPr="00E618EE">
        <w:rPr>
          <w:b/>
          <w:bCs/>
          <w:sz w:val="22"/>
          <w:szCs w:val="22"/>
          <w:u w:val="single"/>
        </w:rPr>
        <w:t xml:space="preserve"> </w:t>
      </w:r>
    </w:p>
    <w:p w:rsidR="00D74E8E" w:rsidRPr="00E618EE" w:rsidRDefault="00D74E8E" w:rsidP="000A25EC">
      <w:pPr>
        <w:pStyle w:val="Default"/>
        <w:jc w:val="both"/>
        <w:rPr>
          <w:sz w:val="22"/>
          <w:szCs w:val="22"/>
        </w:rPr>
      </w:pPr>
    </w:p>
    <w:p w:rsidR="000C1CFD" w:rsidRPr="00E618EE" w:rsidRDefault="000C1CFD" w:rsidP="00AE7845">
      <w:pPr>
        <w:pStyle w:val="Default"/>
        <w:jc w:val="both"/>
        <w:rPr>
          <w:sz w:val="22"/>
          <w:szCs w:val="22"/>
        </w:rPr>
      </w:pPr>
      <w:r w:rsidRPr="00E618EE">
        <w:rPr>
          <w:b/>
          <w:bCs/>
          <w:sz w:val="22"/>
          <w:szCs w:val="22"/>
        </w:rPr>
        <w:t xml:space="preserve">Abstracts should be sent to the </w:t>
      </w:r>
      <w:r w:rsidR="00DB27C1" w:rsidRPr="00E618EE">
        <w:rPr>
          <w:b/>
          <w:bCs/>
          <w:sz w:val="22"/>
          <w:szCs w:val="22"/>
        </w:rPr>
        <w:t xml:space="preserve">email </w:t>
      </w:r>
      <w:r w:rsidRPr="00E618EE">
        <w:rPr>
          <w:b/>
          <w:bCs/>
          <w:sz w:val="22"/>
          <w:szCs w:val="22"/>
        </w:rPr>
        <w:t>address below</w:t>
      </w:r>
      <w:r w:rsidR="00A313F9" w:rsidRPr="00A313F9">
        <w:rPr>
          <w:b/>
          <w:bCs/>
          <w:sz w:val="22"/>
          <w:szCs w:val="22"/>
        </w:rPr>
        <w:t xml:space="preserve"> </w:t>
      </w:r>
      <w:r w:rsidRPr="00E618EE">
        <w:rPr>
          <w:b/>
          <w:bCs/>
          <w:sz w:val="22"/>
          <w:szCs w:val="22"/>
          <w:u w:val="single"/>
        </w:rPr>
        <w:t xml:space="preserve">no later than </w:t>
      </w:r>
      <w:r w:rsidR="00AE7845" w:rsidRPr="00E618EE">
        <w:rPr>
          <w:b/>
          <w:bCs/>
          <w:sz w:val="22"/>
          <w:szCs w:val="22"/>
          <w:u w:val="single"/>
        </w:rPr>
        <w:t>November</w:t>
      </w:r>
      <w:r w:rsidRPr="00E618EE">
        <w:rPr>
          <w:b/>
          <w:bCs/>
          <w:sz w:val="22"/>
          <w:szCs w:val="22"/>
          <w:u w:val="single"/>
        </w:rPr>
        <w:t xml:space="preserve"> </w:t>
      </w:r>
      <w:r w:rsidR="00AE7845" w:rsidRPr="00E618EE">
        <w:rPr>
          <w:b/>
          <w:bCs/>
          <w:sz w:val="22"/>
          <w:szCs w:val="22"/>
          <w:u w:val="single"/>
        </w:rPr>
        <w:t>30</w:t>
      </w:r>
      <w:r w:rsidRPr="00E618EE">
        <w:rPr>
          <w:b/>
          <w:bCs/>
          <w:sz w:val="22"/>
          <w:szCs w:val="22"/>
          <w:u w:val="single"/>
        </w:rPr>
        <w:t>, 201</w:t>
      </w:r>
      <w:r w:rsidR="00AE7845" w:rsidRPr="00E618EE">
        <w:rPr>
          <w:b/>
          <w:bCs/>
          <w:sz w:val="22"/>
          <w:szCs w:val="22"/>
          <w:u w:val="single"/>
        </w:rPr>
        <w:t>5</w:t>
      </w:r>
      <w:r w:rsidRPr="00E618EE">
        <w:rPr>
          <w:sz w:val="22"/>
          <w:szCs w:val="22"/>
        </w:rPr>
        <w:t>. They will be peer reviewed by an expert committee composed of Palestinian, regional and international scientists. Any abstract that relates to a study for which data are currently unavailable but expected to be available for presentation at the conference should be accompanied by a copy of the study protocol</w:t>
      </w:r>
      <w:r w:rsidR="000A25EC" w:rsidRPr="00E618EE">
        <w:rPr>
          <w:sz w:val="22"/>
          <w:szCs w:val="22"/>
        </w:rPr>
        <w:t xml:space="preserve">.  </w:t>
      </w:r>
    </w:p>
    <w:p w:rsidR="000A25EC" w:rsidRPr="00E618EE" w:rsidRDefault="000A25EC" w:rsidP="000A25EC">
      <w:pPr>
        <w:pStyle w:val="Default"/>
        <w:jc w:val="both"/>
        <w:rPr>
          <w:sz w:val="22"/>
          <w:szCs w:val="22"/>
        </w:rPr>
      </w:pPr>
    </w:p>
    <w:p w:rsidR="000C1CFD" w:rsidRPr="00E618EE" w:rsidRDefault="000C1CFD" w:rsidP="00AE7845">
      <w:pPr>
        <w:pStyle w:val="Default"/>
        <w:jc w:val="both"/>
        <w:rPr>
          <w:sz w:val="22"/>
          <w:szCs w:val="22"/>
        </w:rPr>
      </w:pPr>
      <w:r w:rsidRPr="00E618EE">
        <w:rPr>
          <w:sz w:val="22"/>
          <w:szCs w:val="22"/>
        </w:rPr>
        <w:t xml:space="preserve">Participants will be informed in </w:t>
      </w:r>
      <w:r w:rsidRPr="00E618EE">
        <w:rPr>
          <w:b/>
          <w:bCs/>
          <w:sz w:val="22"/>
          <w:szCs w:val="22"/>
        </w:rPr>
        <w:t>ea</w:t>
      </w:r>
      <w:bookmarkStart w:id="0" w:name="_GoBack"/>
      <w:r w:rsidRPr="00E618EE">
        <w:rPr>
          <w:b/>
          <w:bCs/>
          <w:sz w:val="22"/>
          <w:szCs w:val="22"/>
        </w:rPr>
        <w:t>r</w:t>
      </w:r>
      <w:bookmarkEnd w:id="0"/>
      <w:r w:rsidRPr="00E618EE">
        <w:rPr>
          <w:b/>
          <w:bCs/>
          <w:sz w:val="22"/>
          <w:szCs w:val="22"/>
        </w:rPr>
        <w:t>ly January 201</w:t>
      </w:r>
      <w:r w:rsidR="00AE7845" w:rsidRPr="00E618EE">
        <w:rPr>
          <w:b/>
          <w:bCs/>
          <w:sz w:val="22"/>
          <w:szCs w:val="22"/>
        </w:rPr>
        <w:t>6</w:t>
      </w:r>
      <w:r w:rsidRPr="00E618EE">
        <w:rPr>
          <w:sz w:val="22"/>
          <w:szCs w:val="22"/>
        </w:rPr>
        <w:t xml:space="preserve"> whether their submission has been successful in being selected for presentation at the conference, either as oral presentations, or as posters. Selected abstracts will be collated and distributed by email to conference attendees.   </w:t>
      </w:r>
    </w:p>
    <w:p w:rsidR="008752D7" w:rsidRPr="00E618EE" w:rsidRDefault="008752D7" w:rsidP="000A25EC">
      <w:pPr>
        <w:pStyle w:val="Default"/>
        <w:jc w:val="both"/>
        <w:rPr>
          <w:b/>
          <w:bCs/>
          <w:sz w:val="22"/>
          <w:szCs w:val="22"/>
        </w:rPr>
      </w:pPr>
    </w:p>
    <w:p w:rsidR="000C1CFD" w:rsidRPr="00E618EE" w:rsidRDefault="000A25EC" w:rsidP="003477BA">
      <w:pPr>
        <w:pStyle w:val="Default"/>
        <w:jc w:val="both"/>
        <w:rPr>
          <w:sz w:val="22"/>
          <w:szCs w:val="22"/>
        </w:rPr>
      </w:pPr>
      <w:r w:rsidRPr="00E618EE">
        <w:rPr>
          <w:b/>
          <w:bCs/>
          <w:sz w:val="22"/>
          <w:szCs w:val="22"/>
        </w:rPr>
        <w:t xml:space="preserve">Authors of selected abstracts should submit slides </w:t>
      </w:r>
      <w:r w:rsidR="00760FDD" w:rsidRPr="00E618EE">
        <w:rPr>
          <w:b/>
          <w:bCs/>
          <w:sz w:val="22"/>
          <w:szCs w:val="22"/>
        </w:rPr>
        <w:t xml:space="preserve">for oral presentations </w:t>
      </w:r>
      <w:r w:rsidRPr="00E618EE">
        <w:rPr>
          <w:b/>
          <w:bCs/>
          <w:sz w:val="22"/>
          <w:szCs w:val="22"/>
        </w:rPr>
        <w:t xml:space="preserve">if appropriate to support a </w:t>
      </w:r>
      <w:r w:rsidR="00D1434B" w:rsidRPr="00E618EE">
        <w:rPr>
          <w:b/>
          <w:bCs/>
          <w:sz w:val="22"/>
          <w:szCs w:val="22"/>
        </w:rPr>
        <w:t>15</w:t>
      </w:r>
      <w:r w:rsidRPr="00E618EE">
        <w:rPr>
          <w:b/>
          <w:bCs/>
          <w:sz w:val="22"/>
          <w:szCs w:val="22"/>
        </w:rPr>
        <w:t xml:space="preserve"> minute presentation, or the full text for poster</w:t>
      </w:r>
      <w:r w:rsidR="00760FDD" w:rsidRPr="00E618EE">
        <w:rPr>
          <w:b/>
          <w:bCs/>
          <w:sz w:val="22"/>
          <w:szCs w:val="22"/>
        </w:rPr>
        <w:t xml:space="preserve"> presentations. These should be sent </w:t>
      </w:r>
      <w:r w:rsidRPr="00E618EE">
        <w:rPr>
          <w:b/>
          <w:bCs/>
          <w:sz w:val="22"/>
          <w:szCs w:val="22"/>
        </w:rPr>
        <w:t xml:space="preserve">by email, no later than February </w:t>
      </w:r>
      <w:r w:rsidR="00AE7845" w:rsidRPr="00E618EE">
        <w:rPr>
          <w:b/>
          <w:bCs/>
          <w:sz w:val="22"/>
          <w:szCs w:val="22"/>
        </w:rPr>
        <w:t>1</w:t>
      </w:r>
      <w:r w:rsidRPr="00E618EE">
        <w:rPr>
          <w:b/>
          <w:bCs/>
          <w:sz w:val="22"/>
          <w:szCs w:val="22"/>
        </w:rPr>
        <w:t>8, 201</w:t>
      </w:r>
      <w:r w:rsidR="00AE7845" w:rsidRPr="00E618EE">
        <w:rPr>
          <w:b/>
          <w:bCs/>
          <w:sz w:val="22"/>
          <w:szCs w:val="22"/>
        </w:rPr>
        <w:t>6</w:t>
      </w:r>
      <w:r w:rsidRPr="00E618EE">
        <w:rPr>
          <w:sz w:val="22"/>
          <w:szCs w:val="22"/>
        </w:rPr>
        <w:t xml:space="preserve">. Deadlines will be strictly adhered to. </w:t>
      </w:r>
    </w:p>
    <w:p w:rsidR="000A25EC" w:rsidRPr="00E618EE" w:rsidRDefault="000A25EC" w:rsidP="000A25EC">
      <w:pPr>
        <w:pStyle w:val="Default"/>
        <w:jc w:val="both"/>
        <w:rPr>
          <w:sz w:val="22"/>
          <w:szCs w:val="22"/>
        </w:rPr>
      </w:pPr>
    </w:p>
    <w:p w:rsidR="000C1CFD" w:rsidRPr="00E618EE" w:rsidRDefault="000C1CFD" w:rsidP="000A25EC">
      <w:pPr>
        <w:pStyle w:val="Default"/>
        <w:jc w:val="both"/>
        <w:rPr>
          <w:sz w:val="22"/>
          <w:szCs w:val="22"/>
        </w:rPr>
      </w:pPr>
      <w:r w:rsidRPr="00E618EE">
        <w:rPr>
          <w:sz w:val="22"/>
          <w:szCs w:val="22"/>
        </w:rPr>
        <w:t xml:space="preserve">To submit abstracts and presentations, or for further information, please contact: </w:t>
      </w:r>
    </w:p>
    <w:p w:rsidR="000C1CFD" w:rsidRPr="00E618EE" w:rsidRDefault="000C1CFD" w:rsidP="006B1570">
      <w:pPr>
        <w:pStyle w:val="Default"/>
        <w:jc w:val="both"/>
        <w:rPr>
          <w:sz w:val="22"/>
          <w:szCs w:val="22"/>
        </w:rPr>
      </w:pPr>
      <w:r w:rsidRPr="00E618EE">
        <w:rPr>
          <w:sz w:val="22"/>
          <w:szCs w:val="22"/>
        </w:rPr>
        <w:t xml:space="preserve">LPHA Coordination Team at: </w:t>
      </w:r>
      <w:hyperlink r:id="rId5" w:history="1">
        <w:r w:rsidR="006B1570" w:rsidRPr="00E618EE">
          <w:rPr>
            <w:rStyle w:val="Hyperlink"/>
            <w:rFonts w:asciiTheme="majorBidi" w:hAnsiTheme="majorBidi" w:cstheme="majorBidi"/>
            <w:b/>
            <w:bCs/>
            <w:sz w:val="22"/>
            <w:szCs w:val="22"/>
            <w:shd w:val="clear" w:color="auto" w:fill="FFFFFF"/>
          </w:rPr>
          <w:t>lphacoordination@gmail.com</w:t>
        </w:r>
      </w:hyperlink>
      <w:r w:rsidRPr="00E618EE">
        <w:rPr>
          <w:sz w:val="22"/>
          <w:szCs w:val="22"/>
        </w:rPr>
        <w:t xml:space="preserve"> </w:t>
      </w:r>
    </w:p>
    <w:sectPr w:rsidR="000C1CFD" w:rsidRPr="00E618EE" w:rsidSect="00BC6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a Zurayk">
    <w15:presenceInfo w15:providerId="Windows Live" w15:userId="a1e6660945e12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FD"/>
    <w:rsid w:val="00025467"/>
    <w:rsid w:val="000A25EC"/>
    <w:rsid w:val="000C1CFD"/>
    <w:rsid w:val="000E06CE"/>
    <w:rsid w:val="00126B2E"/>
    <w:rsid w:val="00135882"/>
    <w:rsid w:val="00137755"/>
    <w:rsid w:val="002712A3"/>
    <w:rsid w:val="00284DA8"/>
    <w:rsid w:val="0029728A"/>
    <w:rsid w:val="002B584C"/>
    <w:rsid w:val="00305A12"/>
    <w:rsid w:val="003477BA"/>
    <w:rsid w:val="003A59C8"/>
    <w:rsid w:val="003E6D77"/>
    <w:rsid w:val="004C4C53"/>
    <w:rsid w:val="005229A5"/>
    <w:rsid w:val="005A64DA"/>
    <w:rsid w:val="005D49C9"/>
    <w:rsid w:val="006B1570"/>
    <w:rsid w:val="006E17E1"/>
    <w:rsid w:val="006E2951"/>
    <w:rsid w:val="00701D20"/>
    <w:rsid w:val="0071652C"/>
    <w:rsid w:val="00760FDD"/>
    <w:rsid w:val="007806E5"/>
    <w:rsid w:val="00790DD6"/>
    <w:rsid w:val="007F62C8"/>
    <w:rsid w:val="00803968"/>
    <w:rsid w:val="00861DBF"/>
    <w:rsid w:val="008751DB"/>
    <w:rsid w:val="008752D7"/>
    <w:rsid w:val="00880635"/>
    <w:rsid w:val="00885FCB"/>
    <w:rsid w:val="008A4C9E"/>
    <w:rsid w:val="008A7AD5"/>
    <w:rsid w:val="008B3AF9"/>
    <w:rsid w:val="008E1129"/>
    <w:rsid w:val="009525FC"/>
    <w:rsid w:val="009D48BC"/>
    <w:rsid w:val="00A279D4"/>
    <w:rsid w:val="00A313F9"/>
    <w:rsid w:val="00A60492"/>
    <w:rsid w:val="00AD3176"/>
    <w:rsid w:val="00AE7845"/>
    <w:rsid w:val="00B11DF3"/>
    <w:rsid w:val="00B81A54"/>
    <w:rsid w:val="00BC6104"/>
    <w:rsid w:val="00BF59BD"/>
    <w:rsid w:val="00BF6A14"/>
    <w:rsid w:val="00BF7E62"/>
    <w:rsid w:val="00C10D4C"/>
    <w:rsid w:val="00C50E43"/>
    <w:rsid w:val="00D1434B"/>
    <w:rsid w:val="00D6267F"/>
    <w:rsid w:val="00D74E8E"/>
    <w:rsid w:val="00DB27C1"/>
    <w:rsid w:val="00E43E0D"/>
    <w:rsid w:val="00E618EE"/>
    <w:rsid w:val="00E80E6D"/>
    <w:rsid w:val="00EF2445"/>
    <w:rsid w:val="00F05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CFD"/>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0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DD"/>
    <w:rPr>
      <w:rFonts w:ascii="Tahoma" w:hAnsi="Tahoma" w:cs="Tahoma"/>
      <w:sz w:val="16"/>
      <w:szCs w:val="16"/>
    </w:rPr>
  </w:style>
  <w:style w:type="character" w:styleId="CommentReference">
    <w:name w:val="annotation reference"/>
    <w:basedOn w:val="DefaultParagraphFont"/>
    <w:uiPriority w:val="99"/>
    <w:semiHidden/>
    <w:unhideWhenUsed/>
    <w:rsid w:val="00760FDD"/>
    <w:rPr>
      <w:sz w:val="16"/>
      <w:szCs w:val="16"/>
    </w:rPr>
  </w:style>
  <w:style w:type="paragraph" w:styleId="CommentText">
    <w:name w:val="annotation text"/>
    <w:basedOn w:val="Normal"/>
    <w:link w:val="CommentTextChar"/>
    <w:uiPriority w:val="99"/>
    <w:semiHidden/>
    <w:unhideWhenUsed/>
    <w:rsid w:val="00760FDD"/>
    <w:pPr>
      <w:spacing w:line="240" w:lineRule="auto"/>
    </w:pPr>
    <w:rPr>
      <w:sz w:val="20"/>
      <w:szCs w:val="20"/>
    </w:rPr>
  </w:style>
  <w:style w:type="character" w:customStyle="1" w:styleId="CommentTextChar">
    <w:name w:val="Comment Text Char"/>
    <w:basedOn w:val="DefaultParagraphFont"/>
    <w:link w:val="CommentText"/>
    <w:uiPriority w:val="99"/>
    <w:semiHidden/>
    <w:rsid w:val="00760FDD"/>
    <w:rPr>
      <w:sz w:val="20"/>
      <w:szCs w:val="20"/>
    </w:rPr>
  </w:style>
  <w:style w:type="paragraph" w:styleId="CommentSubject">
    <w:name w:val="annotation subject"/>
    <w:basedOn w:val="CommentText"/>
    <w:next w:val="CommentText"/>
    <w:link w:val="CommentSubjectChar"/>
    <w:uiPriority w:val="99"/>
    <w:semiHidden/>
    <w:unhideWhenUsed/>
    <w:rsid w:val="00760FDD"/>
    <w:rPr>
      <w:b/>
      <w:bCs/>
    </w:rPr>
  </w:style>
  <w:style w:type="character" w:customStyle="1" w:styleId="CommentSubjectChar">
    <w:name w:val="Comment Subject Char"/>
    <w:basedOn w:val="CommentTextChar"/>
    <w:link w:val="CommentSubject"/>
    <w:uiPriority w:val="99"/>
    <w:semiHidden/>
    <w:rsid w:val="00760FDD"/>
    <w:rPr>
      <w:b/>
      <w:bCs/>
      <w:sz w:val="20"/>
      <w:szCs w:val="20"/>
    </w:rPr>
  </w:style>
  <w:style w:type="character" w:styleId="Hyperlink">
    <w:name w:val="Hyperlink"/>
    <w:basedOn w:val="DefaultParagraphFont"/>
    <w:uiPriority w:val="99"/>
    <w:unhideWhenUsed/>
    <w:rsid w:val="006B1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CFD"/>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0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DD"/>
    <w:rPr>
      <w:rFonts w:ascii="Tahoma" w:hAnsi="Tahoma" w:cs="Tahoma"/>
      <w:sz w:val="16"/>
      <w:szCs w:val="16"/>
    </w:rPr>
  </w:style>
  <w:style w:type="character" w:styleId="CommentReference">
    <w:name w:val="annotation reference"/>
    <w:basedOn w:val="DefaultParagraphFont"/>
    <w:uiPriority w:val="99"/>
    <w:semiHidden/>
    <w:unhideWhenUsed/>
    <w:rsid w:val="00760FDD"/>
    <w:rPr>
      <w:sz w:val="16"/>
      <w:szCs w:val="16"/>
    </w:rPr>
  </w:style>
  <w:style w:type="paragraph" w:styleId="CommentText">
    <w:name w:val="annotation text"/>
    <w:basedOn w:val="Normal"/>
    <w:link w:val="CommentTextChar"/>
    <w:uiPriority w:val="99"/>
    <w:semiHidden/>
    <w:unhideWhenUsed/>
    <w:rsid w:val="00760FDD"/>
    <w:pPr>
      <w:spacing w:line="240" w:lineRule="auto"/>
    </w:pPr>
    <w:rPr>
      <w:sz w:val="20"/>
      <w:szCs w:val="20"/>
    </w:rPr>
  </w:style>
  <w:style w:type="character" w:customStyle="1" w:styleId="CommentTextChar">
    <w:name w:val="Comment Text Char"/>
    <w:basedOn w:val="DefaultParagraphFont"/>
    <w:link w:val="CommentText"/>
    <w:uiPriority w:val="99"/>
    <w:semiHidden/>
    <w:rsid w:val="00760FDD"/>
    <w:rPr>
      <w:sz w:val="20"/>
      <w:szCs w:val="20"/>
    </w:rPr>
  </w:style>
  <w:style w:type="paragraph" w:styleId="CommentSubject">
    <w:name w:val="annotation subject"/>
    <w:basedOn w:val="CommentText"/>
    <w:next w:val="CommentText"/>
    <w:link w:val="CommentSubjectChar"/>
    <w:uiPriority w:val="99"/>
    <w:semiHidden/>
    <w:unhideWhenUsed/>
    <w:rsid w:val="00760FDD"/>
    <w:rPr>
      <w:b/>
      <w:bCs/>
    </w:rPr>
  </w:style>
  <w:style w:type="character" w:customStyle="1" w:styleId="CommentSubjectChar">
    <w:name w:val="Comment Subject Char"/>
    <w:basedOn w:val="CommentTextChar"/>
    <w:link w:val="CommentSubject"/>
    <w:uiPriority w:val="99"/>
    <w:semiHidden/>
    <w:rsid w:val="00760FDD"/>
    <w:rPr>
      <w:b/>
      <w:bCs/>
      <w:sz w:val="20"/>
      <w:szCs w:val="20"/>
    </w:rPr>
  </w:style>
  <w:style w:type="character" w:styleId="Hyperlink">
    <w:name w:val="Hyperlink"/>
    <w:basedOn w:val="DefaultParagraphFont"/>
    <w:uiPriority w:val="99"/>
    <w:unhideWhenUsed/>
    <w:rsid w:val="006B1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RITA\AppData\Local\Temp\lphacoordin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3566</Characters>
  <Application>Microsoft Office Word</Application>
  <DocSecurity>0</DocSecurity>
  <Lines>64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Shiraz H. Nasr</dc:creator>
  <cp:lastModifiedBy>Shiraz H. Nasr</cp:lastModifiedBy>
  <cp:revision>3</cp:revision>
  <cp:lastPrinted>2014-10-08T07:18:00Z</cp:lastPrinted>
  <dcterms:created xsi:type="dcterms:W3CDTF">2015-09-17T09:58:00Z</dcterms:created>
  <dcterms:modified xsi:type="dcterms:W3CDTF">2015-09-17T10:00:00Z</dcterms:modified>
</cp:coreProperties>
</file>