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65" w:rsidRDefault="00736592" w:rsidP="00F32942">
      <w:pPr>
        <w:spacing w:after="480" w:line="360" w:lineRule="auto"/>
        <w:jc w:val="center"/>
        <w:rPr>
          <w:b/>
          <w:bCs/>
          <w:sz w:val="28"/>
          <w:szCs w:val="28"/>
        </w:rPr>
      </w:pPr>
      <w:r>
        <w:rPr>
          <w:b/>
          <w:bCs/>
          <w:sz w:val="28"/>
          <w:szCs w:val="28"/>
        </w:rPr>
        <w:t>President’s speech</w:t>
      </w:r>
    </w:p>
    <w:p w:rsidR="00B22965" w:rsidRPr="00F32942" w:rsidRDefault="00736592" w:rsidP="00F32942">
      <w:pPr>
        <w:spacing w:after="480" w:line="360" w:lineRule="auto"/>
        <w:jc w:val="center"/>
        <w:rPr>
          <w:b/>
          <w:bCs/>
          <w:sz w:val="28"/>
          <w:szCs w:val="28"/>
        </w:rPr>
      </w:pPr>
      <w:r w:rsidRPr="00736592">
        <w:rPr>
          <w:b/>
          <w:bCs/>
          <w:sz w:val="28"/>
          <w:szCs w:val="28"/>
        </w:rPr>
        <w:t xml:space="preserve">LPHA March 23-24 </w:t>
      </w:r>
      <w:r w:rsidR="00F32942">
        <w:rPr>
          <w:b/>
          <w:bCs/>
          <w:sz w:val="28"/>
          <w:szCs w:val="28"/>
        </w:rPr>
        <w:t xml:space="preserve">- 2018 </w:t>
      </w:r>
      <w:r w:rsidRPr="00736592">
        <w:rPr>
          <w:b/>
          <w:bCs/>
          <w:sz w:val="28"/>
          <w:szCs w:val="28"/>
        </w:rPr>
        <w:t>Conference</w:t>
      </w:r>
    </w:p>
    <w:p w:rsidR="00C62819" w:rsidRPr="00736592" w:rsidRDefault="00B125AF" w:rsidP="00736592">
      <w:pPr>
        <w:spacing w:after="480" w:line="360" w:lineRule="auto"/>
        <w:rPr>
          <w:sz w:val="28"/>
          <w:szCs w:val="28"/>
        </w:rPr>
      </w:pPr>
      <w:r w:rsidRPr="00736592">
        <w:rPr>
          <w:sz w:val="28"/>
          <w:szCs w:val="28"/>
        </w:rPr>
        <w:t>Professor Fadlo Khouri</w:t>
      </w:r>
      <w:r w:rsidR="00B22965" w:rsidRPr="00736592">
        <w:rPr>
          <w:sz w:val="28"/>
          <w:szCs w:val="28"/>
        </w:rPr>
        <w:t>, President of the American University of Beirut</w:t>
      </w:r>
    </w:p>
    <w:p w:rsidR="00B125AF" w:rsidRPr="00736592" w:rsidRDefault="00B125AF" w:rsidP="00736592">
      <w:pPr>
        <w:spacing w:after="480" w:line="360" w:lineRule="auto"/>
        <w:rPr>
          <w:sz w:val="28"/>
          <w:szCs w:val="28"/>
        </w:rPr>
      </w:pPr>
      <w:r w:rsidRPr="00736592">
        <w:rPr>
          <w:sz w:val="28"/>
          <w:szCs w:val="28"/>
        </w:rPr>
        <w:t>Professor Iman Nuwayhid</w:t>
      </w:r>
      <w:r w:rsidR="00B22965" w:rsidRPr="00736592">
        <w:rPr>
          <w:sz w:val="28"/>
          <w:szCs w:val="28"/>
        </w:rPr>
        <w:t>, Dean of the Faculty of Health Sciences, American University of Beirut</w:t>
      </w:r>
    </w:p>
    <w:p w:rsidR="00B125AF" w:rsidRPr="00736592" w:rsidRDefault="00B125AF" w:rsidP="00736592">
      <w:pPr>
        <w:spacing w:after="480" w:line="360" w:lineRule="auto"/>
        <w:rPr>
          <w:sz w:val="28"/>
          <w:szCs w:val="28"/>
        </w:rPr>
      </w:pPr>
      <w:r w:rsidRPr="00736592">
        <w:rPr>
          <w:sz w:val="28"/>
          <w:szCs w:val="28"/>
        </w:rPr>
        <w:t>Dr. Richard Horton</w:t>
      </w:r>
      <w:r w:rsidR="00B22965" w:rsidRPr="00736592">
        <w:rPr>
          <w:sz w:val="28"/>
          <w:szCs w:val="28"/>
        </w:rPr>
        <w:t>, Chief Editor of the Lancet</w:t>
      </w:r>
    </w:p>
    <w:p w:rsidR="00B125AF" w:rsidRPr="00736592" w:rsidRDefault="00B125AF" w:rsidP="00736592">
      <w:pPr>
        <w:spacing w:after="480" w:line="360" w:lineRule="auto"/>
        <w:rPr>
          <w:sz w:val="28"/>
          <w:szCs w:val="28"/>
        </w:rPr>
      </w:pPr>
      <w:r w:rsidRPr="00736592">
        <w:rPr>
          <w:sz w:val="28"/>
          <w:szCs w:val="28"/>
        </w:rPr>
        <w:t>Ladies and gentlemen:</w:t>
      </w:r>
    </w:p>
    <w:p w:rsidR="00B125AF" w:rsidRPr="00736592" w:rsidRDefault="00B125AF" w:rsidP="00736592">
      <w:pPr>
        <w:spacing w:after="480" w:line="360" w:lineRule="auto"/>
        <w:rPr>
          <w:sz w:val="28"/>
          <w:szCs w:val="28"/>
        </w:rPr>
      </w:pPr>
      <w:r w:rsidRPr="00736592">
        <w:rPr>
          <w:sz w:val="28"/>
          <w:szCs w:val="28"/>
        </w:rPr>
        <w:t>I am very pleased to be with you today on the occasion of the 9</w:t>
      </w:r>
      <w:r w:rsidRPr="00736592">
        <w:rPr>
          <w:sz w:val="28"/>
          <w:szCs w:val="28"/>
          <w:vertAlign w:val="superscript"/>
        </w:rPr>
        <w:t>th</w:t>
      </w:r>
      <w:r w:rsidRPr="00736592">
        <w:rPr>
          <w:sz w:val="28"/>
          <w:szCs w:val="28"/>
        </w:rPr>
        <w:t xml:space="preserve"> Lancet Palestinian Health Alliance Conference which is being hosted by the Faculty of Health Sciences in collaboration with the Institute of Community and Public Health, Birzeit University, and the Lancet Palestinian Health Alliance Steering Group.</w:t>
      </w:r>
    </w:p>
    <w:p w:rsidR="00DE6768" w:rsidRPr="00736592" w:rsidRDefault="00DE6768" w:rsidP="00736592">
      <w:pPr>
        <w:spacing w:after="480" w:line="360" w:lineRule="auto"/>
        <w:rPr>
          <w:sz w:val="28"/>
          <w:szCs w:val="28"/>
        </w:rPr>
      </w:pPr>
      <w:r w:rsidRPr="00736592">
        <w:rPr>
          <w:rFonts w:eastAsia="Times New Roman"/>
          <w:sz w:val="28"/>
          <w:szCs w:val="28"/>
        </w:rPr>
        <w:t>Here we are gathered once again: Palestinians from the Gaza Strip, West Bank,  Lebanon, Jordan, and from different parts of the world, in addition to distinguished speakers and guests from  Lebanon, Jordan,  Europe,</w:t>
      </w:r>
      <w:r w:rsidR="00197861" w:rsidRPr="00736592">
        <w:rPr>
          <w:rFonts w:eastAsia="Times New Roman"/>
          <w:sz w:val="28"/>
          <w:szCs w:val="28"/>
        </w:rPr>
        <w:t xml:space="preserve"> Japan,</w:t>
      </w:r>
      <w:r w:rsidRPr="00736592">
        <w:rPr>
          <w:rFonts w:eastAsia="Times New Roman"/>
          <w:sz w:val="28"/>
          <w:szCs w:val="28"/>
        </w:rPr>
        <w:t xml:space="preserve"> the US and Canada, all of whom have helped one way or another in making this conference a success.  Indeed, this conference is special because it is also about uniting the voices of Palestinians dispersed all over the globe</w:t>
      </w:r>
      <w:r w:rsidR="00A620ED" w:rsidRPr="00736592">
        <w:rPr>
          <w:rFonts w:eastAsia="Times New Roman"/>
          <w:sz w:val="28"/>
          <w:szCs w:val="28"/>
        </w:rPr>
        <w:t>, and their partners in research and in advocating for Palestinian rights</w:t>
      </w:r>
      <w:r w:rsidRPr="00736592">
        <w:rPr>
          <w:rFonts w:eastAsia="Times New Roman"/>
          <w:sz w:val="28"/>
          <w:szCs w:val="28"/>
        </w:rPr>
        <w:t>.</w:t>
      </w:r>
    </w:p>
    <w:p w:rsidR="00DE6768" w:rsidRPr="00736592" w:rsidRDefault="00DE6768" w:rsidP="00736592">
      <w:pPr>
        <w:spacing w:after="480" w:line="360" w:lineRule="auto"/>
        <w:rPr>
          <w:sz w:val="28"/>
          <w:szCs w:val="28"/>
        </w:rPr>
      </w:pPr>
      <w:r w:rsidRPr="00736592">
        <w:rPr>
          <w:sz w:val="28"/>
          <w:szCs w:val="28"/>
        </w:rPr>
        <w:lastRenderedPageBreak/>
        <w:t>We are focusing again this year on the dissemination of research evidence, representing the end result of capacity strengthening activities</w:t>
      </w:r>
      <w:r w:rsidR="00B541B3" w:rsidRPr="00736592">
        <w:rPr>
          <w:sz w:val="28"/>
          <w:szCs w:val="28"/>
        </w:rPr>
        <w:t xml:space="preserve"> during the year, which is</w:t>
      </w:r>
      <w:r w:rsidRPr="00736592">
        <w:rPr>
          <w:sz w:val="28"/>
          <w:szCs w:val="28"/>
        </w:rPr>
        <w:t xml:space="preserve"> made possible with the support of the Arab Fund for Economic and Social Development, and Medical Aid for Palestinians. Thank you. </w:t>
      </w:r>
    </w:p>
    <w:p w:rsidR="00DE6768" w:rsidRPr="00736592" w:rsidRDefault="00DE6768" w:rsidP="00736592">
      <w:pPr>
        <w:spacing w:after="480" w:line="360" w:lineRule="auto"/>
        <w:rPr>
          <w:sz w:val="28"/>
          <w:szCs w:val="28"/>
        </w:rPr>
      </w:pPr>
      <w:r w:rsidRPr="00736592">
        <w:rPr>
          <w:sz w:val="28"/>
          <w:szCs w:val="28"/>
        </w:rPr>
        <w:t>I must also thank the World Health Organization, West Bank and Gaza Strip for covering the attendance costs of some of the participants of today’s conference, and for assisting in logistical activities.</w:t>
      </w:r>
    </w:p>
    <w:p w:rsidR="00DE6768" w:rsidRPr="00736592" w:rsidRDefault="00DE6768" w:rsidP="00736592">
      <w:pPr>
        <w:spacing w:after="480" w:line="360" w:lineRule="auto"/>
        <w:rPr>
          <w:color w:val="000000"/>
          <w:sz w:val="28"/>
          <w:szCs w:val="28"/>
        </w:rPr>
      </w:pPr>
      <w:r w:rsidRPr="00736592">
        <w:rPr>
          <w:color w:val="000000"/>
          <w:sz w:val="28"/>
          <w:szCs w:val="28"/>
        </w:rPr>
        <w:t>Thanks are also due to all those who have participating in making this conference a success, especially Professors Graham Watt,  Huda Zureik and Rita Giacaman, members of the LPHA Coordination Committee,  and Ms. Shiraz Nasr from the Institute of Community and Public Health, Birzeit University, without whose support and problem solving skills we would not have been here today. And of course, Dr. Richard Horton, the editor of the Lancet. Without Richard the Lancet Palestinian Health Allianc</w:t>
      </w:r>
      <w:r w:rsidR="00B47B06" w:rsidRPr="00736592">
        <w:rPr>
          <w:color w:val="000000"/>
          <w:sz w:val="28"/>
          <w:szCs w:val="28"/>
        </w:rPr>
        <w:t>e would not have seen the light, and continued to exist for almost 10 years.</w:t>
      </w:r>
    </w:p>
    <w:p w:rsidR="00DE6768" w:rsidRPr="00736592" w:rsidRDefault="00DE6768" w:rsidP="00736592">
      <w:pPr>
        <w:spacing w:after="480" w:line="360" w:lineRule="auto"/>
        <w:rPr>
          <w:sz w:val="28"/>
          <w:szCs w:val="28"/>
        </w:rPr>
      </w:pPr>
      <w:r w:rsidRPr="00736592">
        <w:rPr>
          <w:sz w:val="28"/>
          <w:szCs w:val="28"/>
        </w:rPr>
        <w:t>Finally, I must thank the members of the LPHA Steering Group and reviewers who helped in reading, commenting on, and scoring a large number of submitted abstracts in a very shor</w:t>
      </w:r>
      <w:r w:rsidR="0000435E" w:rsidRPr="00736592">
        <w:rPr>
          <w:sz w:val="28"/>
          <w:szCs w:val="28"/>
        </w:rPr>
        <w:t>t period of time. Thank you all. Enjoy the conference</w:t>
      </w:r>
    </w:p>
    <w:sectPr w:rsidR="00DE6768" w:rsidRPr="007365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B7B" w:rsidRDefault="006C3B7B" w:rsidP="00736592">
      <w:pPr>
        <w:spacing w:after="0" w:line="240" w:lineRule="auto"/>
      </w:pPr>
      <w:r>
        <w:separator/>
      </w:r>
    </w:p>
  </w:endnote>
  <w:endnote w:type="continuationSeparator" w:id="0">
    <w:p w:rsidR="006C3B7B" w:rsidRDefault="006C3B7B" w:rsidP="0073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513168"/>
      <w:docPartObj>
        <w:docPartGallery w:val="Page Numbers (Bottom of Page)"/>
        <w:docPartUnique/>
      </w:docPartObj>
    </w:sdtPr>
    <w:sdtEndPr>
      <w:rPr>
        <w:noProof/>
      </w:rPr>
    </w:sdtEndPr>
    <w:sdtContent>
      <w:p w:rsidR="00736592" w:rsidRDefault="00736592">
        <w:pPr>
          <w:pStyle w:val="Footer"/>
          <w:jc w:val="center"/>
        </w:pPr>
        <w:r>
          <w:fldChar w:fldCharType="begin"/>
        </w:r>
        <w:r>
          <w:instrText xml:space="preserve"> PAGE   \* MERGEFORMAT </w:instrText>
        </w:r>
        <w:r>
          <w:fldChar w:fldCharType="separate"/>
        </w:r>
        <w:r w:rsidR="006C3B7B">
          <w:rPr>
            <w:noProof/>
          </w:rPr>
          <w:t>1</w:t>
        </w:r>
        <w:r>
          <w:rPr>
            <w:noProof/>
          </w:rPr>
          <w:fldChar w:fldCharType="end"/>
        </w:r>
      </w:p>
    </w:sdtContent>
  </w:sdt>
  <w:p w:rsidR="00736592" w:rsidRDefault="00736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B7B" w:rsidRDefault="006C3B7B" w:rsidP="00736592">
      <w:pPr>
        <w:spacing w:after="0" w:line="240" w:lineRule="auto"/>
      </w:pPr>
      <w:r>
        <w:separator/>
      </w:r>
    </w:p>
  </w:footnote>
  <w:footnote w:type="continuationSeparator" w:id="0">
    <w:p w:rsidR="006C3B7B" w:rsidRDefault="006C3B7B" w:rsidP="007365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AF"/>
    <w:rsid w:val="0000435E"/>
    <w:rsid w:val="00197861"/>
    <w:rsid w:val="004E5066"/>
    <w:rsid w:val="006C3B7B"/>
    <w:rsid w:val="00736592"/>
    <w:rsid w:val="00A620ED"/>
    <w:rsid w:val="00B1258A"/>
    <w:rsid w:val="00B125AF"/>
    <w:rsid w:val="00B22965"/>
    <w:rsid w:val="00B47B06"/>
    <w:rsid w:val="00B541B3"/>
    <w:rsid w:val="00BB18F2"/>
    <w:rsid w:val="00C62819"/>
    <w:rsid w:val="00DE6768"/>
    <w:rsid w:val="00F329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8323"/>
  <w15:docId w15:val="{1D7D4F07-70D3-4198-A511-D9B99A42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592"/>
  </w:style>
  <w:style w:type="paragraph" w:styleId="Footer">
    <w:name w:val="footer"/>
    <w:basedOn w:val="Normal"/>
    <w:link w:val="FooterChar"/>
    <w:uiPriority w:val="99"/>
    <w:unhideWhenUsed/>
    <w:rsid w:val="00736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073EEAD3F2C624BA1AB0EE18F4070AE" ma:contentTypeVersion="1" ma:contentTypeDescription="Create a new document." ma:contentTypeScope="" ma:versionID="a79551af86cf3fcdc307d5966d92eaee">
  <xsd:schema xmlns:xsd="http://www.w3.org/2001/XMLSchema" xmlns:xs="http://www.w3.org/2001/XMLSchema" xmlns:p="http://schemas.microsoft.com/office/2006/metadata/properties" xmlns:ns2="d59afb95-9b73-4223-b1d0-5d68b4f542e1" targetNamespace="http://schemas.microsoft.com/office/2006/metadata/properties" ma:root="true" ma:fieldsID="ff8f41bad620062d29563459b1807c63" ns2:_="">
    <xsd:import namespace="d59afb95-9b73-4223-b1d0-5d68b4f542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fb95-9b73-4223-b1d0-5d68b4f542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59afb95-9b73-4223-b1d0-5d68b4f542e1">FZKSY42EKCWH-2-7432</_dlc_DocId>
    <_dlc_DocIdUrl xmlns="d59afb95-9b73-4223-b1d0-5d68b4f542e1">
      <Url>https://teams.birzeit.edu/pres/_layouts/DocIdRedir.aspx?ID=FZKSY42EKCWH-2-7432</Url>
      <Description>FZKSY42EKCWH-2-7432</Description>
    </_dlc_DocIdUrl>
  </documentManagement>
</p:properties>
</file>

<file path=customXml/itemProps1.xml><?xml version="1.0" encoding="utf-8"?>
<ds:datastoreItem xmlns:ds="http://schemas.openxmlformats.org/officeDocument/2006/customXml" ds:itemID="{9E6326C7-4D57-41DB-A380-128652B1C3A1}">
  <ds:schemaRefs>
    <ds:schemaRef ds:uri="http://schemas.microsoft.com/sharepoint/v3/contenttype/forms"/>
  </ds:schemaRefs>
</ds:datastoreItem>
</file>

<file path=customXml/itemProps2.xml><?xml version="1.0" encoding="utf-8"?>
<ds:datastoreItem xmlns:ds="http://schemas.openxmlformats.org/officeDocument/2006/customXml" ds:itemID="{C37BCA60-4E12-4D86-82C7-C0EE803E8F0B}">
  <ds:schemaRefs>
    <ds:schemaRef ds:uri="http://schemas.microsoft.com/sharepoint/events"/>
  </ds:schemaRefs>
</ds:datastoreItem>
</file>

<file path=customXml/itemProps3.xml><?xml version="1.0" encoding="utf-8"?>
<ds:datastoreItem xmlns:ds="http://schemas.openxmlformats.org/officeDocument/2006/customXml" ds:itemID="{818E9AAB-63A9-4133-B305-A00D1FED2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afb95-9b73-4223-b1d0-5d68b4f54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5AE51-A117-4DE9-BF99-ED6A9EC196CB}">
  <ds:schemaRefs>
    <ds:schemaRef ds:uri="http://schemas.microsoft.com/office/2006/metadata/properties"/>
    <ds:schemaRef ds:uri="http://schemas.microsoft.com/office/infopath/2007/PartnerControls"/>
    <ds:schemaRef ds:uri="d59afb95-9b73-4223-b1d0-5d68b4f542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H GIACAMAN</dc:creator>
  <cp:lastModifiedBy>Sireen I. Nassar</cp:lastModifiedBy>
  <cp:revision>3</cp:revision>
  <cp:lastPrinted>2018-03-15T11:38:00Z</cp:lastPrinted>
  <dcterms:created xsi:type="dcterms:W3CDTF">2018-03-15T11:37:00Z</dcterms:created>
  <dcterms:modified xsi:type="dcterms:W3CDTF">2018-03-15T12:50:00Z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0x0101005073EEAD3F2C624BA1AB0EE18F4070AE</vt:lpwstr>
  </property>
  <property fmtid="{D5CDD505-2E9C-101B-9397-08002B2CF9AE}" pid="3" name="_dlc_DocIdItemGuid">
    <vt:lpwstr>4228833a-9538-4e47-88ea-309a08c8a00c</vt:lpwstr>
  </property>
</Properties>
</file>